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1F9" w:rsidRPr="00AD7BB8" w:rsidRDefault="00ED11F9" w:rsidP="00ED11F9">
      <w:pPr>
        <w:rPr>
          <w:rFonts w:ascii="Times New Roman" w:hAnsi="Times New Roman" w:cs="Times New Roman"/>
          <w:b/>
          <w:bCs/>
          <w:color w:val="C0C0C0"/>
        </w:rPr>
      </w:pPr>
      <w:r w:rsidRPr="00AD7BB8">
        <w:rPr>
          <w:rFonts w:ascii="Times New Roman" w:hAnsi="Times New Roman" w:cs="Times New Roman"/>
          <w:bCs/>
          <w:color w:val="C0C0C0"/>
        </w:rPr>
        <w:t>Opis</w:t>
      </w:r>
      <w:r w:rsidRPr="00AD7BB8">
        <w:rPr>
          <w:rFonts w:ascii="Times New Roman" w:hAnsi="Times New Roman" w:cs="Times New Roman"/>
          <w:b/>
          <w:bCs/>
          <w:color w:val="C0C0C0"/>
        </w:rPr>
        <w:t xml:space="preserve"> zajęć (sylabus)</w:t>
      </w:r>
    </w:p>
    <w:tbl>
      <w:tblPr>
        <w:tblpPr w:leftFromText="141" w:rightFromText="141" w:vertAnchor="text" w:horzAnchor="margin" w:tblpX="30" w:tblpY="128"/>
        <w:tblW w:w="10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417"/>
        <w:gridCol w:w="1134"/>
        <w:gridCol w:w="1276"/>
        <w:gridCol w:w="1061"/>
        <w:gridCol w:w="498"/>
        <w:gridCol w:w="992"/>
        <w:gridCol w:w="1418"/>
        <w:gridCol w:w="443"/>
        <w:gridCol w:w="51"/>
        <w:gridCol w:w="597"/>
        <w:gridCol w:w="720"/>
      </w:tblGrid>
      <w:tr w:rsidR="00CD0414" w:rsidRPr="00AD7BB8" w:rsidTr="000C4232">
        <w:trPr>
          <w:trHeight w:val="405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D0414" w:rsidRPr="00AD7BB8" w:rsidRDefault="00CD0414" w:rsidP="00417454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C0C0C0"/>
              </w:rPr>
            </w:pPr>
            <w:r w:rsidRPr="00AD7BB8">
              <w:rPr>
                <w:sz w:val="20"/>
                <w:szCs w:val="20"/>
              </w:rPr>
              <w:t xml:space="preserve">Nazwa zajęć: </w:t>
            </w:r>
          </w:p>
        </w:tc>
        <w:tc>
          <w:tcPr>
            <w:tcW w:w="6822" w:type="dxa"/>
            <w:gridSpan w:val="7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D0414" w:rsidRPr="00AD7BB8" w:rsidRDefault="0082295C" w:rsidP="00417454">
            <w:pPr>
              <w:spacing w:line="240" w:lineRule="auto"/>
              <w:rPr>
                <w:sz w:val="20"/>
                <w:szCs w:val="20"/>
                <w:vertAlign w:val="superscript"/>
              </w:rPr>
            </w:pPr>
            <w:r w:rsidRPr="00AD7BB8">
              <w:rPr>
                <w:rFonts w:ascii="Arial" w:hAnsi="Arial" w:cs="Arial"/>
                <w:bCs/>
                <w:sz w:val="20"/>
                <w:szCs w:val="20"/>
              </w:rPr>
              <w:t>Wstęp do matematyki</w:t>
            </w:r>
          </w:p>
        </w:tc>
        <w:tc>
          <w:tcPr>
            <w:tcW w:w="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D0414" w:rsidRPr="00AD7BB8" w:rsidRDefault="00CD0414" w:rsidP="00417454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AD7BB8">
              <w:rPr>
                <w:b/>
                <w:bCs/>
                <w:sz w:val="20"/>
                <w:szCs w:val="20"/>
              </w:rPr>
              <w:t>ECTS</w:t>
            </w:r>
          </w:p>
        </w:tc>
        <w:tc>
          <w:tcPr>
            <w:tcW w:w="7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82295C" w:rsidP="00AD7BB8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AD7BB8"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82295C" w:rsidRPr="00AD7BB8" w:rsidTr="000C4232">
        <w:trPr>
          <w:trHeight w:val="340"/>
        </w:trPr>
        <w:tc>
          <w:tcPr>
            <w:tcW w:w="2480" w:type="dxa"/>
            <w:gridSpan w:val="2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tabs>
                <w:tab w:val="left" w:pos="6592"/>
              </w:tabs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Nazwa zajęć w j. angielskim: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Cs/>
                <w:sz w:val="16"/>
                <w:szCs w:val="16"/>
              </w:rPr>
              <w:t>Introduction to Mathematics</w:t>
            </w:r>
          </w:p>
        </w:tc>
      </w:tr>
      <w:tr w:rsidR="0082295C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82295C" w:rsidRPr="00AD7BB8" w:rsidRDefault="0082295C" w:rsidP="0082295C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Zajęcia dla kierunku studiów: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295C" w:rsidRPr="00AD7BB8" w:rsidRDefault="0082295C" w:rsidP="0082295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>Informatyka i Ekonometria</w:t>
            </w:r>
          </w:p>
        </w:tc>
      </w:tr>
      <w:tr w:rsidR="00CD0414" w:rsidRPr="00AD7BB8" w:rsidTr="00965A2D">
        <w:trPr>
          <w:trHeight w:val="227"/>
        </w:trPr>
        <w:tc>
          <w:tcPr>
            <w:tcW w:w="2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D0414" w:rsidRPr="00AD7BB8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19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D0414" w:rsidRPr="00AD7BB8" w:rsidRDefault="00CD0414" w:rsidP="00CD0414">
            <w:pPr>
              <w:spacing w:line="240" w:lineRule="auto"/>
              <w:rPr>
                <w:sz w:val="16"/>
                <w:szCs w:val="16"/>
              </w:rPr>
            </w:pPr>
          </w:p>
        </w:tc>
      </w:tr>
      <w:tr w:rsidR="00207BBF" w:rsidRPr="00AD7BB8" w:rsidTr="00965A2D">
        <w:trPr>
          <w:trHeight w:val="303"/>
        </w:trPr>
        <w:tc>
          <w:tcPr>
            <w:tcW w:w="2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AD7BB8" w:rsidRDefault="00207BBF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Język wykładowy: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07BBF" w:rsidRPr="00AD7BB8" w:rsidRDefault="006D34A0" w:rsidP="006C766B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polski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207BBF" w:rsidRPr="00AD7BB8" w:rsidRDefault="00207BBF" w:rsidP="00965A2D">
            <w:pPr>
              <w:spacing w:line="240" w:lineRule="auto"/>
              <w:jc w:val="right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Poziom studiów: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207BBF" w:rsidRPr="00AD7BB8" w:rsidRDefault="006D34A0" w:rsidP="006D34A0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studia I stopnia</w:t>
            </w:r>
          </w:p>
        </w:tc>
      </w:tr>
      <w:tr w:rsidR="00CD0414" w:rsidRPr="00AD7BB8" w:rsidTr="000C4232">
        <w:trPr>
          <w:trHeight w:val="445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6C766B" w:rsidP="00965A2D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Forma studiów: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AD7BB8" w:rsidRDefault="006D34A0" w:rsidP="006C766B">
            <w:pPr>
              <w:spacing w:line="240" w:lineRule="auto"/>
              <w:rPr>
                <w:sz w:val="20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sz w:val="16"/>
                <w:szCs w:val="16"/>
              </w:rPr>
              <w:t>stacjonarne</w:t>
            </w:r>
          </w:p>
          <w:p w:rsidR="00CD0414" w:rsidRPr="00AD7BB8" w:rsidRDefault="006C766B" w:rsidP="006C766B">
            <w:pPr>
              <w:spacing w:line="240" w:lineRule="auto"/>
              <w:rPr>
                <w:b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 w:rsidRPr="00AD7BB8">
              <w:rPr>
                <w:sz w:val="20"/>
                <w:szCs w:val="16"/>
              </w:rPr>
              <w:t xml:space="preserve"> </w:t>
            </w:r>
            <w:r w:rsidRPr="00AD7BB8">
              <w:rPr>
                <w:sz w:val="16"/>
                <w:szCs w:val="16"/>
              </w:rPr>
              <w:t>niestacjonarne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6C766B" w:rsidP="00965A2D">
            <w:pPr>
              <w:spacing w:line="240" w:lineRule="auto"/>
              <w:jc w:val="right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Status zajęć: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6C766B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sz w:val="16"/>
                <w:szCs w:val="16"/>
              </w:rPr>
              <w:t xml:space="preserve"> p</w:t>
            </w:r>
            <w:r w:rsidR="006C766B" w:rsidRPr="00AD7BB8">
              <w:rPr>
                <w:bCs/>
                <w:sz w:val="16"/>
                <w:szCs w:val="16"/>
              </w:rPr>
              <w:t>odstawowe</w:t>
            </w:r>
          </w:p>
          <w:p w:rsidR="00CD0414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bCs/>
                <w:sz w:val="16"/>
                <w:szCs w:val="16"/>
              </w:rPr>
              <w:t>kierunkowe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C766B" w:rsidRPr="00AD7BB8" w:rsidRDefault="0082295C" w:rsidP="006C766B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6C766B" w:rsidRPr="00AD7BB8">
              <w:rPr>
                <w:bCs/>
                <w:sz w:val="16"/>
                <w:szCs w:val="16"/>
              </w:rPr>
              <w:t xml:space="preserve"> obowiązkowe </w:t>
            </w:r>
          </w:p>
          <w:p w:rsidR="00CD0414" w:rsidRPr="00AD7BB8" w:rsidRDefault="0082295C" w:rsidP="006C766B">
            <w:pPr>
              <w:spacing w:line="240" w:lineRule="auto"/>
              <w:rPr>
                <w:sz w:val="20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A8"/>
            </w:r>
            <w:r w:rsidRPr="00AD7BB8">
              <w:rPr>
                <w:sz w:val="20"/>
                <w:szCs w:val="16"/>
              </w:rPr>
              <w:t xml:space="preserve"> </w:t>
            </w:r>
            <w:r w:rsidR="006C766B" w:rsidRPr="00AD7BB8">
              <w:rPr>
                <w:bCs/>
                <w:sz w:val="16"/>
                <w:szCs w:val="16"/>
              </w:rPr>
              <w:t>do wyboru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:rsidR="00CD0414" w:rsidRPr="00AD7BB8" w:rsidRDefault="00207BBF" w:rsidP="0082295C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N</w:t>
            </w:r>
            <w:r w:rsidR="00CD0414" w:rsidRPr="00AD7BB8">
              <w:rPr>
                <w:bCs/>
                <w:sz w:val="16"/>
                <w:szCs w:val="16"/>
              </w:rPr>
              <w:t xml:space="preserve">umer semestru: </w:t>
            </w:r>
            <w:r w:rsidR="00965A2D" w:rsidRPr="00AD7BB8">
              <w:rPr>
                <w:bCs/>
                <w:sz w:val="16"/>
                <w:szCs w:val="16"/>
              </w:rPr>
              <w:t>……</w:t>
            </w:r>
            <w:r w:rsidR="0082295C" w:rsidRPr="00AD7BB8">
              <w:rPr>
                <w:bCs/>
                <w:sz w:val="16"/>
                <w:szCs w:val="16"/>
              </w:rPr>
              <w:t>1</w:t>
            </w:r>
            <w:r w:rsidR="00965A2D" w:rsidRPr="00AD7BB8">
              <w:rPr>
                <w:bCs/>
                <w:sz w:val="16"/>
                <w:szCs w:val="16"/>
              </w:rPr>
              <w:t>…..</w:t>
            </w:r>
          </w:p>
        </w:tc>
        <w:tc>
          <w:tcPr>
            <w:tcW w:w="1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:rsidR="00CD0414" w:rsidRPr="00AD7BB8" w:rsidRDefault="0082295C" w:rsidP="0082295C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20"/>
                <w:szCs w:val="16"/>
              </w:rPr>
              <w:sym w:font="Wingdings" w:char="F0FD"/>
            </w:r>
            <w:r w:rsidR="00CD0414" w:rsidRPr="00AD7BB8">
              <w:rPr>
                <w:sz w:val="16"/>
                <w:szCs w:val="16"/>
              </w:rPr>
              <w:t xml:space="preserve"> </w:t>
            </w:r>
            <w:r w:rsidR="00CD0414" w:rsidRPr="00AD7BB8">
              <w:rPr>
                <w:bCs/>
                <w:sz w:val="16"/>
                <w:szCs w:val="16"/>
              </w:rPr>
              <w:t xml:space="preserve">semestr </w:t>
            </w:r>
            <w:r w:rsidR="00965A2D" w:rsidRPr="00AD7BB8">
              <w:rPr>
                <w:bCs/>
                <w:sz w:val="16"/>
                <w:szCs w:val="16"/>
              </w:rPr>
              <w:t xml:space="preserve"> zimowy</w:t>
            </w:r>
            <w:r w:rsidR="00CD0414" w:rsidRPr="00AD7BB8">
              <w:rPr>
                <w:bCs/>
                <w:sz w:val="16"/>
                <w:szCs w:val="16"/>
              </w:rPr>
              <w:br/>
            </w:r>
            <w:r w:rsidRPr="00AD7BB8">
              <w:rPr>
                <w:sz w:val="20"/>
                <w:szCs w:val="16"/>
              </w:rPr>
              <w:sym w:font="Wingdings" w:char="F0A8"/>
            </w:r>
            <w:r w:rsidR="00CD0414" w:rsidRPr="00AD7BB8">
              <w:rPr>
                <w:sz w:val="16"/>
                <w:szCs w:val="16"/>
              </w:rPr>
              <w:t xml:space="preserve"> </w:t>
            </w:r>
            <w:r w:rsidR="00CD0414" w:rsidRPr="00AD7BB8">
              <w:rPr>
                <w:bCs/>
                <w:sz w:val="16"/>
                <w:szCs w:val="16"/>
              </w:rPr>
              <w:t xml:space="preserve">semestr </w:t>
            </w:r>
            <w:r w:rsidR="00965A2D" w:rsidRPr="00AD7BB8">
              <w:rPr>
                <w:bCs/>
                <w:sz w:val="16"/>
                <w:szCs w:val="16"/>
              </w:rPr>
              <w:t xml:space="preserve"> letni </w:t>
            </w:r>
          </w:p>
        </w:tc>
      </w:tr>
      <w:tr w:rsidR="00CD0414" w:rsidRPr="00AD7BB8" w:rsidTr="000C4232">
        <w:trPr>
          <w:trHeight w:val="397"/>
        </w:trPr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4"/>
            <w:tcBorders>
              <w:top w:val="single" w:sz="2" w:space="0" w:color="auto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Rok akademicki, od którego obowiązuje</w:t>
            </w:r>
            <w:r w:rsidR="006C766B" w:rsidRPr="00AD7BB8">
              <w:rPr>
                <w:sz w:val="16"/>
                <w:szCs w:val="16"/>
              </w:rPr>
              <w:t xml:space="preserve"> opis</w:t>
            </w:r>
            <w:r w:rsidR="000C4232" w:rsidRPr="00AD7BB8">
              <w:rPr>
                <w:sz w:val="16"/>
                <w:szCs w:val="16"/>
              </w:rPr>
              <w:t xml:space="preserve"> (rocznik)</w:t>
            </w:r>
            <w:r w:rsidRPr="00AD7BB8">
              <w:rPr>
                <w:sz w:val="16"/>
                <w:szCs w:val="16"/>
              </w:rPr>
              <w:t>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2019/2020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CD0414" w:rsidP="00CD0414">
            <w:pPr>
              <w:spacing w:line="240" w:lineRule="auto"/>
              <w:jc w:val="right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Numer katalogowy:</w:t>
            </w:r>
          </w:p>
        </w:tc>
        <w:tc>
          <w:tcPr>
            <w:tcW w:w="1811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D0414" w:rsidRPr="00AD7BB8" w:rsidRDefault="00AD7BB8" w:rsidP="00D9247D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AD7BB8">
              <w:rPr>
                <w:b/>
                <w:sz w:val="16"/>
                <w:szCs w:val="16"/>
              </w:rPr>
              <w:t>ZIM-IE-1S-01Z-1</w:t>
            </w:r>
          </w:p>
        </w:tc>
      </w:tr>
      <w:tr w:rsidR="00ED11F9" w:rsidRPr="00AD7BB8" w:rsidTr="00207BBF">
        <w:trPr>
          <w:trHeight w:val="227"/>
        </w:trPr>
        <w:tc>
          <w:tcPr>
            <w:tcW w:w="1067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Koordynator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Prowadzący zajęcia: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Jednostka realizująca: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ED11F9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Jednostka</w:t>
            </w:r>
            <w:r w:rsidR="00966E0B" w:rsidRPr="00AD7BB8">
              <w:rPr>
                <w:sz w:val="16"/>
                <w:szCs w:val="16"/>
              </w:rPr>
              <w:t xml:space="preserve"> zlecająca</w:t>
            </w:r>
            <w:r w:rsidRPr="00AD7BB8">
              <w:rPr>
                <w:sz w:val="16"/>
                <w:szCs w:val="16"/>
              </w:rPr>
              <w:t>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D11F9" w:rsidRPr="00AD7BB8" w:rsidRDefault="00ED11F9" w:rsidP="00CD0414">
            <w:pPr>
              <w:spacing w:line="240" w:lineRule="auto"/>
              <w:rPr>
                <w:b/>
                <w:bCs/>
                <w:sz w:val="16"/>
                <w:szCs w:val="16"/>
              </w:rPr>
            </w:pP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Założenia, cele i opis zajęć: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Default="00AA5B67" w:rsidP="00AA5B6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Celem przedmiotu jest odświeżenie i uzupełnienie podstawowych pojęć i technik matematycznych, które powinny być poznane w szkole.</w:t>
            </w:r>
            <w:r w:rsidR="00BC7756">
              <w:rPr>
                <w:rFonts w:ascii="Arial" w:hAnsi="Arial" w:cs="Arial"/>
                <w:sz w:val="16"/>
                <w:szCs w:val="16"/>
              </w:rPr>
              <w:t xml:space="preserve"> W miarę możliwości – dygresje w stronę wybranych bardziej zawansowanych zagadnień.</w:t>
            </w:r>
          </w:p>
          <w:p w:rsidR="00BC7756" w:rsidRDefault="00BC7756" w:rsidP="00AA5B67">
            <w:pPr>
              <w:rPr>
                <w:rFonts w:ascii="Arial" w:hAnsi="Arial" w:cs="Arial"/>
                <w:sz w:val="16"/>
                <w:szCs w:val="16"/>
              </w:rPr>
            </w:pPr>
          </w:p>
          <w:p w:rsidR="00BC7756" w:rsidRPr="007D57A2" w:rsidRDefault="00BC7756" w:rsidP="00BC7756">
            <w:pPr>
              <w:rPr>
                <w:rFonts w:ascii="Arial" w:hAnsi="Arial" w:cs="Arial"/>
                <w:sz w:val="16"/>
                <w:szCs w:val="16"/>
              </w:rPr>
            </w:pPr>
            <w:r w:rsidRPr="00BC7756">
              <w:rPr>
                <w:rFonts w:ascii="Arial" w:hAnsi="Arial" w:cs="Arial"/>
                <w:sz w:val="16"/>
                <w:szCs w:val="16"/>
              </w:rPr>
              <w:t xml:space="preserve">Arytmetyka liczb rzeczywistych, naturalnych, wielomianów. NWD, NWW, dzielenie z resztą. Funkcje elementarne: wykładnicza, trygonometryczne i ich odwrotne. Wykresy i ich proste przekształcenia liniowe. Równania i nierówności wielomianowe i wymierne. Wartość bezwzględna. Elementy teorii mnogości: działania na zbiorach, zasada włączeń wyłączeń. Elementy logiki: funktory zdaniowe, tautologie, kwantyfikatory, podstawowe relacje. Przykłady technik dowodzenia twierdzeń. </w:t>
            </w:r>
          </w:p>
        </w:tc>
      </w:tr>
      <w:tr w:rsidR="00AA5B67" w:rsidRPr="00AD7BB8" w:rsidTr="000C4232">
        <w:trPr>
          <w:trHeight w:val="883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Formy dydaktyczne, liczba godzin: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wykład;  liczba godzin ...</w:t>
            </w:r>
            <w:r>
              <w:rPr>
                <w:sz w:val="16"/>
                <w:szCs w:val="16"/>
              </w:rPr>
              <w:t xml:space="preserve">  30  </w:t>
            </w:r>
            <w:r w:rsidRPr="00AD7BB8">
              <w:rPr>
                <w:sz w:val="16"/>
                <w:szCs w:val="16"/>
              </w:rPr>
              <w:t xml:space="preserve">...;  </w:t>
            </w:r>
          </w:p>
          <w:p w:rsidR="00AA5B67" w:rsidRPr="00AD7BB8" w:rsidRDefault="00AA5B67" w:rsidP="00AA5B67">
            <w:pPr>
              <w:numPr>
                <w:ilvl w:val="0"/>
                <w:numId w:val="1"/>
              </w:numPr>
              <w:tabs>
                <w:tab w:val="clear" w:pos="720"/>
              </w:tabs>
              <w:spacing w:line="240" w:lineRule="auto"/>
              <w:ind w:left="470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ćwiczenia </w:t>
            </w:r>
            <w:r>
              <w:rPr>
                <w:sz w:val="16"/>
                <w:szCs w:val="16"/>
              </w:rPr>
              <w:t>audytoryjne</w:t>
            </w:r>
            <w:r w:rsidRPr="00AD7BB8">
              <w:rPr>
                <w:sz w:val="16"/>
                <w:szCs w:val="16"/>
              </w:rPr>
              <w:t>;  liczba godzin ...</w:t>
            </w:r>
            <w:r>
              <w:rPr>
                <w:sz w:val="16"/>
                <w:szCs w:val="16"/>
              </w:rPr>
              <w:t xml:space="preserve">  </w:t>
            </w:r>
            <w:r w:rsidRPr="00AD7BB8">
              <w:rPr>
                <w:sz w:val="16"/>
                <w:szCs w:val="16"/>
              </w:rPr>
              <w:t>30</w:t>
            </w:r>
            <w:r>
              <w:rPr>
                <w:sz w:val="16"/>
                <w:szCs w:val="16"/>
              </w:rPr>
              <w:t xml:space="preserve">  </w:t>
            </w:r>
            <w:r w:rsidRPr="00AD7BB8">
              <w:rPr>
                <w:sz w:val="16"/>
                <w:szCs w:val="16"/>
              </w:rPr>
              <w:t xml:space="preserve">...;  </w:t>
            </w:r>
          </w:p>
        </w:tc>
      </w:tr>
      <w:tr w:rsidR="00AA5B67" w:rsidRPr="00AD7BB8" w:rsidTr="000C4232">
        <w:trPr>
          <w:trHeight w:val="57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Metody dydaktyczne: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wykład, dyskusja problemu, rozwiązywanie problemu, konsultacje</w:t>
            </w: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tcBorders>
              <w:bottom w:val="single" w:sz="4" w:space="0" w:color="auto"/>
            </w:tcBorders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 xml:space="preserve">Wymagania formalne </w:t>
            </w:r>
          </w:p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i założenia wstępne:</w:t>
            </w:r>
          </w:p>
        </w:tc>
        <w:tc>
          <w:tcPr>
            <w:tcW w:w="8190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 xml:space="preserve">Wymagana jest wiedza z zakresu </w:t>
            </w:r>
            <w:r>
              <w:rPr>
                <w:rFonts w:ascii="Arial" w:hAnsi="Arial" w:cs="Arial"/>
                <w:sz w:val="16"/>
                <w:szCs w:val="16"/>
              </w:rPr>
              <w:t>szkoły średniej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</w:p>
        </w:tc>
      </w:tr>
      <w:tr w:rsidR="00AA5B67" w:rsidRPr="00AD7BB8" w:rsidTr="00091137">
        <w:trPr>
          <w:trHeight w:val="907"/>
        </w:trPr>
        <w:tc>
          <w:tcPr>
            <w:tcW w:w="2480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Efekty uczenia się:</w:t>
            </w:r>
          </w:p>
        </w:tc>
        <w:tc>
          <w:tcPr>
            <w:tcW w:w="3471" w:type="dxa"/>
            <w:gridSpan w:val="3"/>
            <w:vAlign w:val="center"/>
          </w:tcPr>
          <w:p w:rsidR="00AA5B67" w:rsidRPr="007A68F1" w:rsidRDefault="00AA5B67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Wiedza: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1 - Zna podstawowe metody arytmetyczne</w:t>
            </w:r>
          </w:p>
          <w:p w:rsidR="00AA5B67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2 - Zna podstawowe funkcje elementarne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3 - Zna podstawowe działania na zbiorach i operacje logiczne</w:t>
            </w:r>
          </w:p>
        </w:tc>
        <w:tc>
          <w:tcPr>
            <w:tcW w:w="3402" w:type="dxa"/>
            <w:gridSpan w:val="5"/>
            <w:vAlign w:val="center"/>
          </w:tcPr>
          <w:p w:rsidR="00AA5B67" w:rsidRPr="007A68F1" w:rsidRDefault="00AA5B67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Umiejętności:</w:t>
            </w:r>
          </w:p>
          <w:p w:rsidR="00AA5B67" w:rsidRPr="007A68F1" w:rsidRDefault="007A68F1" w:rsidP="00AA5B67">
            <w:pPr>
              <w:spacing w:line="240" w:lineRule="auto"/>
              <w:jc w:val="both"/>
              <w:rPr>
                <w:rFonts w:cstheme="minorHAnsi"/>
                <w:sz w:val="16"/>
                <w:szCs w:val="16"/>
              </w:rPr>
            </w:pPr>
            <w:r w:rsidRPr="007A68F1">
              <w:rPr>
                <w:rFonts w:cstheme="minorHAnsi"/>
                <w:sz w:val="16"/>
                <w:szCs w:val="16"/>
              </w:rPr>
              <w:t>4 - Umie sprawnie przekształcać wyrażenia arytmetyczne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5 - Umie rozwiązywać proste równania i nierówności</w:t>
            </w:r>
          </w:p>
          <w:p w:rsidR="007A68F1" w:rsidRPr="007A68F1" w:rsidRDefault="007A68F1" w:rsidP="007A68F1">
            <w:pPr>
              <w:spacing w:line="240" w:lineRule="auto"/>
              <w:jc w:val="both"/>
              <w:rPr>
                <w:rFonts w:cstheme="minorHAnsi"/>
                <w:bCs/>
                <w:sz w:val="16"/>
                <w:szCs w:val="16"/>
              </w:rPr>
            </w:pPr>
            <w:r w:rsidRPr="007A68F1">
              <w:rPr>
                <w:rFonts w:cstheme="minorHAnsi"/>
                <w:bCs/>
                <w:sz w:val="16"/>
                <w:szCs w:val="16"/>
              </w:rPr>
              <w:t>6 - Umie odczytać sens logiczny zdania</w:t>
            </w:r>
          </w:p>
        </w:tc>
        <w:tc>
          <w:tcPr>
            <w:tcW w:w="1317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bCs/>
                <w:sz w:val="16"/>
                <w:szCs w:val="16"/>
              </w:rPr>
            </w:pPr>
            <w:r w:rsidRPr="00AD7BB8">
              <w:rPr>
                <w:bCs/>
                <w:sz w:val="16"/>
                <w:szCs w:val="16"/>
              </w:rPr>
              <w:t>Kompetencje: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……………………..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……………………..</w:t>
            </w:r>
          </w:p>
          <w:p w:rsidR="00AA5B67" w:rsidRPr="00AD7BB8" w:rsidRDefault="00AA5B67" w:rsidP="00AA5B67">
            <w:pPr>
              <w:spacing w:line="24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AA5B67" w:rsidRPr="00AD7BB8" w:rsidTr="008C5679">
        <w:trPr>
          <w:trHeight w:val="950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Sposób weryfikacji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Kolokwi</w:t>
            </w:r>
            <w:r>
              <w:rPr>
                <w:rFonts w:ascii="Arial" w:hAnsi="Arial" w:cs="Arial"/>
                <w:sz w:val="16"/>
                <w:szCs w:val="16"/>
              </w:rPr>
              <w:t>a</w:t>
            </w:r>
            <w:r w:rsidRPr="00AD7BB8">
              <w:rPr>
                <w:rFonts w:ascii="Arial" w:hAnsi="Arial" w:cs="Arial"/>
                <w:sz w:val="16"/>
                <w:szCs w:val="16"/>
              </w:rPr>
              <w:t xml:space="preserve"> pisemne</w:t>
            </w:r>
          </w:p>
        </w:tc>
      </w:tr>
      <w:tr w:rsidR="00AA5B67" w:rsidRPr="00AD7BB8" w:rsidTr="008C5679">
        <w:trPr>
          <w:trHeight w:val="505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Forma dokumentacji osiągniętych efektów uczenia się: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Prace pisemne</w:t>
            </w:r>
          </w:p>
        </w:tc>
      </w:tr>
      <w:tr w:rsidR="00AA5B67" w:rsidRPr="00AD7BB8" w:rsidTr="008C5679">
        <w:trPr>
          <w:trHeight w:val="527"/>
        </w:trPr>
        <w:tc>
          <w:tcPr>
            <w:tcW w:w="2480" w:type="dxa"/>
            <w:gridSpan w:val="2"/>
            <w:shd w:val="clear" w:color="auto" w:fill="auto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Elementy i wagi mające wpływ</w:t>
            </w:r>
          </w:p>
          <w:p w:rsidR="00AA5B67" w:rsidRPr="00AD7BB8" w:rsidRDefault="00AA5B67" w:rsidP="00AA5B67">
            <w:pPr>
              <w:spacing w:line="240" w:lineRule="auto"/>
              <w:rPr>
                <w:b/>
                <w:bCs/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na ocenę końcową: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bCs/>
                <w:sz w:val="16"/>
                <w:szCs w:val="16"/>
              </w:rPr>
            </w:pP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Kolokwium pisemne –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  <w:r w:rsidRPr="00AD7BB8">
              <w:rPr>
                <w:rFonts w:ascii="Arial" w:hAnsi="Arial" w:cs="Arial"/>
                <w:b/>
                <w:bCs/>
                <w:sz w:val="16"/>
                <w:szCs w:val="16"/>
              </w:rPr>
              <w:t>0%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, kolokwia cząstkowe 10%</w:t>
            </w:r>
          </w:p>
        </w:tc>
      </w:tr>
      <w:tr w:rsidR="00AA5B67" w:rsidRPr="00AD7BB8" w:rsidTr="000C4232">
        <w:trPr>
          <w:trHeight w:val="340"/>
        </w:trPr>
        <w:tc>
          <w:tcPr>
            <w:tcW w:w="2480" w:type="dxa"/>
            <w:gridSpan w:val="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Miejsce realizacji zajęć:</w:t>
            </w:r>
          </w:p>
        </w:tc>
        <w:tc>
          <w:tcPr>
            <w:tcW w:w="8190" w:type="dxa"/>
            <w:gridSpan w:val="10"/>
            <w:vAlign w:val="center"/>
          </w:tcPr>
          <w:p w:rsidR="00AA5B67" w:rsidRPr="00AD7BB8" w:rsidRDefault="00AA5B67" w:rsidP="00AA5B67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AD7BB8">
              <w:rPr>
                <w:rFonts w:ascii="Arial" w:hAnsi="Arial" w:cs="Arial"/>
                <w:sz w:val="16"/>
                <w:szCs w:val="16"/>
              </w:rPr>
              <w:t>ala audytoryjna</w:t>
            </w:r>
          </w:p>
        </w:tc>
      </w:tr>
      <w:tr w:rsidR="00AA5B67" w:rsidRPr="00AD7BB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  <w:r w:rsidRPr="00AD7BB8">
              <w:rPr>
                <w:sz w:val="16"/>
                <w:szCs w:val="16"/>
              </w:rPr>
              <w:t>Literatura podstawowa i uzupełniająca:</w:t>
            </w:r>
          </w:p>
          <w:p w:rsidR="00AA5B67" w:rsidRDefault="00AA5B67" w:rsidP="00AA5B67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Literatura podstawowa:</w:t>
            </w:r>
          </w:p>
          <w:p w:rsidR="007A68F1" w:rsidRPr="00D038D6" w:rsidRDefault="00D038D6" w:rsidP="00D038D6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D038D6">
              <w:rPr>
                <w:rFonts w:ascii="Arial" w:hAnsi="Arial" w:cs="Arial"/>
                <w:sz w:val="16"/>
                <w:szCs w:val="16"/>
              </w:rPr>
              <w:t>1.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A68F1" w:rsidRPr="00D038D6">
              <w:rPr>
                <w:rFonts w:ascii="Arial" w:hAnsi="Arial" w:cs="Arial"/>
                <w:sz w:val="16"/>
                <w:szCs w:val="16"/>
              </w:rPr>
              <w:t>Marian Gewert, Zbigniew Skoczylas, Wstęp do analizy i algebry, Oficyna Wydawnicza GiS, Wrocław 20</w:t>
            </w: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7A68F1" w:rsidRPr="00D038D6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7A68F1" w:rsidRPr="007A68F1" w:rsidRDefault="00D038D6" w:rsidP="00D038D6">
            <w:pPr>
              <w:tabs>
                <w:tab w:val="num" w:pos="1080"/>
                <w:tab w:val="left" w:pos="4680"/>
              </w:tabs>
              <w:rPr>
                <w:rFonts w:ascii="Arial" w:hAnsi="Arial" w:cs="Arial"/>
                <w:sz w:val="16"/>
                <w:szCs w:val="16"/>
              </w:rPr>
            </w:pPr>
            <w:r w:rsidRPr="00AD7BB8">
              <w:rPr>
                <w:rFonts w:ascii="Arial" w:hAnsi="Arial" w:cs="Arial"/>
                <w:sz w:val="16"/>
                <w:szCs w:val="16"/>
              </w:rPr>
              <w:t>Literatura uzupełniająca:</w:t>
            </w:r>
          </w:p>
          <w:p w:rsidR="007A68F1" w:rsidRPr="007A68F1" w:rsidRDefault="007A68F1" w:rsidP="007A68F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2.  Maciej Bryński, Norbert Dróbka, Karol Szymański, Matematyka dla zerowego roku studiów wyższych: elementy geometrii analitycznej i algebry liniowej, Wydawnictwa Naukowo – Techniczne, Warszawa 2009.</w:t>
            </w:r>
          </w:p>
          <w:p w:rsidR="007A68F1" w:rsidRPr="007A68F1" w:rsidRDefault="007A68F1" w:rsidP="007A68F1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3 . Maciej Bryński, Norbert Dróbka, Karol Szymański, Matematyka dla zerowego roku studiów wyższych: elementy analizy matematycznej, Wydawnictwa Naukowo – Techniczne, Warszawa 2009.</w:t>
            </w:r>
          </w:p>
          <w:p w:rsidR="00AA5B67" w:rsidRPr="00D038D6" w:rsidRDefault="007A68F1" w:rsidP="00D038D6">
            <w:pPr>
              <w:tabs>
                <w:tab w:val="left" w:pos="4680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 w:rsidRPr="007A68F1">
              <w:rPr>
                <w:rFonts w:ascii="Arial" w:hAnsi="Arial" w:cs="Arial"/>
                <w:sz w:val="16"/>
                <w:szCs w:val="16"/>
              </w:rPr>
              <w:t>4.  Daria Michalik, Jan A. Rempała, Leszek Sidz, Lidia Anna Waśko, Wprowadzenie do matematyki wyższej, Wydawnictwo UKSW, Warszawa 2009.</w:t>
            </w:r>
          </w:p>
        </w:tc>
      </w:tr>
      <w:tr w:rsidR="00AA5B67" w:rsidRPr="00AD7BB8" w:rsidTr="00CD0414">
        <w:trPr>
          <w:trHeight w:val="340"/>
        </w:trPr>
        <w:tc>
          <w:tcPr>
            <w:tcW w:w="10670" w:type="dxa"/>
            <w:gridSpan w:val="12"/>
            <w:vAlign w:val="center"/>
          </w:tcPr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  <w:vertAlign w:val="superscript"/>
              </w:rPr>
            </w:pPr>
            <w:r w:rsidRPr="00AD7BB8">
              <w:rPr>
                <w:sz w:val="16"/>
                <w:szCs w:val="16"/>
              </w:rPr>
              <w:t>UWAGI</w:t>
            </w:r>
          </w:p>
          <w:p w:rsidR="00AA5B67" w:rsidRPr="00AD7BB8" w:rsidRDefault="00AA5B67" w:rsidP="00AA5B67">
            <w:pPr>
              <w:spacing w:line="240" w:lineRule="auto"/>
              <w:rPr>
                <w:sz w:val="20"/>
                <w:szCs w:val="20"/>
              </w:rPr>
            </w:pPr>
          </w:p>
          <w:p w:rsidR="00AA5B67" w:rsidRPr="00AD7BB8" w:rsidRDefault="00AA5B67" w:rsidP="00AA5B67">
            <w:pPr>
              <w:spacing w:line="240" w:lineRule="auto"/>
              <w:rPr>
                <w:sz w:val="16"/>
                <w:szCs w:val="16"/>
              </w:rPr>
            </w:pPr>
          </w:p>
        </w:tc>
      </w:tr>
    </w:tbl>
    <w:p w:rsidR="00ED11F9" w:rsidRPr="00AD7BB8" w:rsidRDefault="00ED11F9" w:rsidP="00ED11F9">
      <w:pPr>
        <w:rPr>
          <w:sz w:val="16"/>
        </w:rPr>
      </w:pPr>
      <w:r w:rsidRPr="00AD7BB8">
        <w:rPr>
          <w:sz w:val="16"/>
        </w:rPr>
        <w:lastRenderedPageBreak/>
        <w:br/>
      </w:r>
    </w:p>
    <w:p w:rsidR="008F7E6F" w:rsidRPr="00AD7BB8" w:rsidRDefault="008F7E6F">
      <w:pPr>
        <w:rPr>
          <w:sz w:val="16"/>
        </w:rPr>
      </w:pPr>
    </w:p>
    <w:p w:rsidR="00ED11F9" w:rsidRPr="00AD7BB8" w:rsidRDefault="00ED11F9" w:rsidP="00ED11F9">
      <w:pPr>
        <w:rPr>
          <w:sz w:val="16"/>
        </w:rPr>
      </w:pPr>
      <w:r w:rsidRPr="00AD7BB8">
        <w:rPr>
          <w:sz w:val="16"/>
        </w:rPr>
        <w:t>Wskaźniki ilościowe charakteryzujące moduł/przedmiot:</w:t>
      </w:r>
    </w:p>
    <w:tbl>
      <w:tblPr>
        <w:tblpPr w:leftFromText="141" w:rightFromText="141" w:vertAnchor="text" w:horzAnchor="margin" w:tblpX="-40" w:tblpY="128"/>
        <w:tblW w:w="10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  <w:gridCol w:w="1440"/>
      </w:tblGrid>
      <w:tr w:rsidR="00ED11F9" w:rsidRPr="00AD7BB8" w:rsidTr="006478A0">
        <w:trPr>
          <w:trHeight w:val="536"/>
        </w:trPr>
        <w:tc>
          <w:tcPr>
            <w:tcW w:w="9070" w:type="dxa"/>
            <w:vAlign w:val="center"/>
          </w:tcPr>
          <w:p w:rsidR="00ED11F9" w:rsidRPr="00AD7BB8" w:rsidRDefault="00ED11F9" w:rsidP="008F7E6F">
            <w:pPr>
              <w:rPr>
                <w:sz w:val="18"/>
                <w:szCs w:val="18"/>
                <w:vertAlign w:val="superscript"/>
              </w:rPr>
            </w:pPr>
            <w:r w:rsidRPr="00AD7BB8">
              <w:rPr>
                <w:bCs/>
                <w:sz w:val="18"/>
                <w:szCs w:val="18"/>
              </w:rPr>
              <w:t>Szacunkowa sumaryczna liczba godzin pracy studenta (kontaktowych i pracy własnej) niezbędna dla osiągnięcia zakładanych</w:t>
            </w:r>
            <w:r w:rsidR="008F7E6F" w:rsidRPr="00AD7BB8">
              <w:rPr>
                <w:bCs/>
                <w:sz w:val="18"/>
                <w:szCs w:val="18"/>
              </w:rPr>
              <w:t xml:space="preserve"> dla zajęć</w:t>
            </w:r>
            <w:r w:rsidRPr="00AD7BB8">
              <w:rPr>
                <w:bCs/>
                <w:sz w:val="18"/>
                <w:szCs w:val="18"/>
              </w:rPr>
              <w:t xml:space="preserve"> efektów </w:t>
            </w:r>
            <w:r w:rsidR="008F7E6F" w:rsidRPr="00AD7BB8">
              <w:rPr>
                <w:bCs/>
                <w:sz w:val="18"/>
                <w:szCs w:val="18"/>
              </w:rPr>
              <w:t>uczenia się</w:t>
            </w:r>
            <w:r w:rsidRPr="00AD7BB8">
              <w:rPr>
                <w:bCs/>
                <w:sz w:val="18"/>
                <w:szCs w:val="18"/>
              </w:rPr>
              <w:t xml:space="preserve"> - na tej podstawie należy wypełnić pole ECTS:</w:t>
            </w:r>
          </w:p>
        </w:tc>
        <w:tc>
          <w:tcPr>
            <w:tcW w:w="1440" w:type="dxa"/>
            <w:vAlign w:val="center"/>
          </w:tcPr>
          <w:p w:rsidR="00ED11F9" w:rsidRPr="00AD7BB8" w:rsidRDefault="00FA485D" w:rsidP="003C79CC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3C79CC">
              <w:rPr>
                <w:b/>
                <w:bCs/>
                <w:sz w:val="18"/>
                <w:szCs w:val="18"/>
              </w:rPr>
              <w:t>3</w:t>
            </w:r>
            <w:r>
              <w:rPr>
                <w:b/>
                <w:bCs/>
                <w:sz w:val="18"/>
                <w:szCs w:val="18"/>
              </w:rPr>
              <w:t>0</w:t>
            </w:r>
            <w:r w:rsidR="00091137" w:rsidRPr="00AD7BB8">
              <w:rPr>
                <w:b/>
                <w:bCs/>
                <w:sz w:val="18"/>
                <w:szCs w:val="18"/>
              </w:rPr>
              <w:t xml:space="preserve"> </w:t>
            </w:r>
            <w:r w:rsidR="00ED11F9" w:rsidRPr="00AD7BB8"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ED11F9" w:rsidRPr="00AD7BB8" w:rsidTr="006478A0">
        <w:trPr>
          <w:trHeight w:val="476"/>
        </w:trPr>
        <w:tc>
          <w:tcPr>
            <w:tcW w:w="9070" w:type="dxa"/>
            <w:vAlign w:val="center"/>
          </w:tcPr>
          <w:p w:rsidR="00ED11F9" w:rsidRPr="00AD7BB8" w:rsidRDefault="00ED11F9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Łączna liczba punktów ECTS, którą student uzyskuje na zajęciach wymagających bezpośredniego udziału nauczycieli akademickich</w:t>
            </w:r>
            <w:r w:rsidR="008F7E6F" w:rsidRPr="00AD7BB8">
              <w:rPr>
                <w:bCs/>
                <w:sz w:val="18"/>
                <w:szCs w:val="18"/>
              </w:rPr>
              <w:t xml:space="preserve"> lub innych osób prowadzących zajęcia</w:t>
            </w:r>
            <w:r w:rsidRPr="00AD7BB8">
              <w:rPr>
                <w:bCs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ED11F9" w:rsidRPr="00AD7BB8" w:rsidRDefault="00FA485D" w:rsidP="00FA485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="00091137" w:rsidRPr="00AD7BB8">
              <w:rPr>
                <w:b/>
                <w:bCs/>
                <w:sz w:val="18"/>
                <w:szCs w:val="18"/>
              </w:rPr>
              <w:t>,5</w:t>
            </w:r>
            <w:r w:rsidR="00ED11F9" w:rsidRPr="00AD7BB8">
              <w:rPr>
                <w:b/>
                <w:bCs/>
                <w:sz w:val="18"/>
                <w:szCs w:val="18"/>
              </w:rPr>
              <w:t xml:space="preserve"> ECTS</w:t>
            </w:r>
          </w:p>
        </w:tc>
      </w:tr>
    </w:tbl>
    <w:p w:rsidR="00ED11F9" w:rsidRPr="00AD7BB8" w:rsidRDefault="00ED11F9" w:rsidP="00ED11F9"/>
    <w:p w:rsidR="00ED11F9" w:rsidRPr="00AD7BB8" w:rsidRDefault="00ED11F9" w:rsidP="00ED11F9">
      <w:pPr>
        <w:rPr>
          <w:sz w:val="16"/>
        </w:rPr>
      </w:pPr>
      <w:r w:rsidRPr="00AD7BB8">
        <w:rPr>
          <w:sz w:val="18"/>
        </w:rPr>
        <w:t xml:space="preserve">Tabela zgodności kierunkowych efektów </w:t>
      </w:r>
      <w:r w:rsidR="00EE4F54" w:rsidRPr="00AD7BB8">
        <w:rPr>
          <w:sz w:val="18"/>
        </w:rPr>
        <w:t>uczenia się</w:t>
      </w:r>
      <w:r w:rsidRPr="00AD7BB8">
        <w:rPr>
          <w:sz w:val="18"/>
        </w:rPr>
        <w:t xml:space="preserve"> z efektami przedmiotu:</w:t>
      </w:r>
    </w:p>
    <w:p w:rsidR="00ED11F9" w:rsidRPr="00AD7BB8" w:rsidRDefault="00ED11F9" w:rsidP="00ED11F9">
      <w:pPr>
        <w:rPr>
          <w:vertAlign w:val="superscript"/>
        </w:rPr>
      </w:pPr>
    </w:p>
    <w:tbl>
      <w:tblPr>
        <w:tblW w:w="1049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7"/>
        <w:gridCol w:w="4563"/>
        <w:gridCol w:w="3001"/>
        <w:gridCol w:w="1381"/>
      </w:tblGrid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kategoria efektu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Efekty uczenia się dla zajęć:</w:t>
            </w:r>
          </w:p>
        </w:tc>
        <w:tc>
          <w:tcPr>
            <w:tcW w:w="3001" w:type="dxa"/>
          </w:tcPr>
          <w:p w:rsidR="0093211F" w:rsidRPr="00AD7BB8" w:rsidRDefault="0093211F" w:rsidP="008F7E6F">
            <w:pPr>
              <w:jc w:val="center"/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Odniesienie do efektów dla programu studiów dla kierunku</w:t>
            </w:r>
          </w:p>
        </w:tc>
        <w:tc>
          <w:tcPr>
            <w:tcW w:w="1381" w:type="dxa"/>
          </w:tcPr>
          <w:p w:rsidR="0093211F" w:rsidRPr="00AD7BB8" w:rsidRDefault="0093211F" w:rsidP="008F7E6F">
            <w:pPr>
              <w:jc w:val="center"/>
              <w:rPr>
                <w:bCs/>
                <w:sz w:val="18"/>
                <w:szCs w:val="18"/>
                <w:vertAlign w:val="superscript"/>
              </w:rPr>
            </w:pPr>
            <w:r w:rsidRPr="00AD7BB8">
              <w:rPr>
                <w:rFonts w:cs="Times New Roman"/>
                <w:sz w:val="18"/>
                <w:szCs w:val="18"/>
              </w:rPr>
              <w:t>Oddziaływanie zajęć na efekt kierunkowy*</w:t>
            </w:r>
            <w:r w:rsidRPr="00AD7BB8">
              <w:rPr>
                <w:rFonts w:cs="Times New Roman"/>
                <w:sz w:val="18"/>
                <w:szCs w:val="18"/>
                <w:vertAlign w:val="superscript"/>
              </w:rPr>
              <w:t>)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>iedza 1</w:t>
            </w:r>
            <w:r w:rsidR="0093211F" w:rsidRPr="00AD7BB8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563" w:type="dxa"/>
          </w:tcPr>
          <w:p w:rsidR="0093211F" w:rsidRPr="00AD7BB8" w:rsidRDefault="003C79CC" w:rsidP="00D128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1.</w:t>
            </w:r>
            <w:r w:rsidRPr="003C79CC">
              <w:rPr>
                <w:bCs/>
                <w:sz w:val="18"/>
                <w:szCs w:val="18"/>
              </w:rPr>
              <w:t xml:space="preserve"> Zna podstawowe metody arytmetyczne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 xml:space="preserve">iedza </w:t>
            </w:r>
            <w:r w:rsidRPr="00AD7BB8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4563" w:type="dxa"/>
          </w:tcPr>
          <w:p w:rsidR="0093211F" w:rsidRPr="00AD7BB8" w:rsidRDefault="003C79CC" w:rsidP="00D12881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2.</w:t>
            </w:r>
            <w:r w:rsidRPr="003C79CC">
              <w:rPr>
                <w:bCs/>
                <w:sz w:val="18"/>
                <w:szCs w:val="18"/>
              </w:rPr>
              <w:t xml:space="preserve"> Zna podstawowe funkcje elementarne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566310" w:rsidP="00912188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W</w:t>
            </w:r>
            <w:r w:rsidR="00912188" w:rsidRPr="00AD7BB8">
              <w:rPr>
                <w:bCs/>
                <w:sz w:val="18"/>
                <w:szCs w:val="18"/>
              </w:rPr>
              <w:t xml:space="preserve">iedza </w:t>
            </w:r>
            <w:r w:rsidRPr="00AD7BB8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4563" w:type="dxa"/>
          </w:tcPr>
          <w:p w:rsidR="0093211F" w:rsidRPr="00AD7BB8" w:rsidRDefault="003C79CC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3.</w:t>
            </w:r>
            <w:r w:rsidRPr="003C79CC">
              <w:rPr>
                <w:bCs/>
                <w:sz w:val="18"/>
                <w:szCs w:val="18"/>
              </w:rPr>
              <w:t xml:space="preserve"> Zna p</w:t>
            </w:r>
            <w:r>
              <w:rPr>
                <w:bCs/>
                <w:sz w:val="18"/>
                <w:szCs w:val="18"/>
              </w:rPr>
              <w:t>odstawowe działania na zbiorach i zasady logiczne</w:t>
            </w:r>
          </w:p>
        </w:tc>
        <w:tc>
          <w:tcPr>
            <w:tcW w:w="300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 w:rsidRPr="00DB3948">
              <w:rPr>
                <w:bCs/>
                <w:sz w:val="18"/>
                <w:szCs w:val="18"/>
              </w:rPr>
              <w:t>K_W06, K_W16, K_W17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3, 3, 1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56631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1</w:t>
            </w:r>
          </w:p>
        </w:tc>
        <w:tc>
          <w:tcPr>
            <w:tcW w:w="4563" w:type="dxa"/>
          </w:tcPr>
          <w:p w:rsidR="0093211F" w:rsidRPr="00AD7BB8" w:rsidRDefault="003C79CC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4.</w:t>
            </w:r>
            <w:r w:rsidRPr="003C79CC">
              <w:rPr>
                <w:bCs/>
                <w:sz w:val="18"/>
                <w:szCs w:val="18"/>
              </w:rPr>
              <w:t xml:space="preserve"> Umie sprawnie przekształcać wyrażenia arytmetyczne</w:t>
            </w:r>
          </w:p>
        </w:tc>
        <w:tc>
          <w:tcPr>
            <w:tcW w:w="3001" w:type="dxa"/>
          </w:tcPr>
          <w:p w:rsidR="0093211F" w:rsidRPr="00AD7BB8" w:rsidRDefault="00DB3948" w:rsidP="00FC02E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>
              <w:rPr>
                <w:rFonts w:cstheme="minorHAnsi"/>
                <w:sz w:val="18"/>
                <w:szCs w:val="18"/>
              </w:rPr>
              <w:t>, K_</w:t>
            </w:r>
            <w:r w:rsidR="00FC02EA">
              <w:rPr>
                <w:rFonts w:cstheme="minorHAnsi"/>
                <w:sz w:val="18"/>
                <w:szCs w:val="18"/>
              </w:rPr>
              <w:t>K</w:t>
            </w:r>
            <w:r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2</w:t>
            </w:r>
          </w:p>
        </w:tc>
        <w:tc>
          <w:tcPr>
            <w:tcW w:w="4563" w:type="dxa"/>
          </w:tcPr>
          <w:p w:rsidR="0093211F" w:rsidRPr="00AD7BB8" w:rsidRDefault="003C79CC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5.</w:t>
            </w:r>
            <w:r w:rsidRPr="003C79CC">
              <w:rPr>
                <w:bCs/>
                <w:sz w:val="18"/>
                <w:szCs w:val="18"/>
              </w:rPr>
              <w:t xml:space="preserve"> Umie rozwiązywa</w:t>
            </w:r>
            <w:r>
              <w:rPr>
                <w:bCs/>
                <w:sz w:val="18"/>
                <w:szCs w:val="18"/>
              </w:rPr>
              <w:t>ć proste równania i nierówności</w:t>
            </w:r>
          </w:p>
        </w:tc>
        <w:tc>
          <w:tcPr>
            <w:tcW w:w="3001" w:type="dxa"/>
          </w:tcPr>
          <w:p w:rsidR="0093211F" w:rsidRPr="00AD7BB8" w:rsidRDefault="00DB3948" w:rsidP="0052772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 w:rsidR="00FC02EA">
              <w:rPr>
                <w:rFonts w:cstheme="minorHAnsi"/>
                <w:sz w:val="18"/>
                <w:szCs w:val="18"/>
              </w:rPr>
              <w:t>, K</w:t>
            </w:r>
            <w:r>
              <w:rPr>
                <w:rFonts w:cstheme="minorHAnsi"/>
                <w:sz w:val="18"/>
                <w:szCs w:val="18"/>
              </w:rPr>
              <w:t>_</w:t>
            </w:r>
            <w:r w:rsidR="00FC02EA">
              <w:rPr>
                <w:rFonts w:cstheme="minorHAnsi"/>
                <w:sz w:val="18"/>
                <w:szCs w:val="18"/>
              </w:rPr>
              <w:t>K</w:t>
            </w:r>
            <w:r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091137" w:rsidP="006478A0">
            <w:pPr>
              <w:rPr>
                <w:bCs/>
                <w:sz w:val="18"/>
                <w:szCs w:val="18"/>
              </w:rPr>
            </w:pPr>
            <w:r w:rsidRPr="00AD7BB8">
              <w:rPr>
                <w:bCs/>
                <w:sz w:val="18"/>
                <w:szCs w:val="18"/>
              </w:rPr>
              <w:t>Umiejętności 3</w:t>
            </w:r>
          </w:p>
        </w:tc>
        <w:tc>
          <w:tcPr>
            <w:tcW w:w="4563" w:type="dxa"/>
          </w:tcPr>
          <w:p w:rsidR="0093211F" w:rsidRPr="00AD7BB8" w:rsidRDefault="00DB3948" w:rsidP="0056631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6.</w:t>
            </w:r>
            <w:r w:rsidR="003C79CC" w:rsidRPr="003C79CC">
              <w:rPr>
                <w:bCs/>
                <w:sz w:val="18"/>
                <w:szCs w:val="18"/>
              </w:rPr>
              <w:t xml:space="preserve"> Umie odczytać sens logiczny zdania</w:t>
            </w:r>
          </w:p>
        </w:tc>
        <w:tc>
          <w:tcPr>
            <w:tcW w:w="3001" w:type="dxa"/>
          </w:tcPr>
          <w:p w:rsidR="0093211F" w:rsidRPr="00AD7BB8" w:rsidRDefault="00DB3948" w:rsidP="00FC02EA">
            <w:pPr>
              <w:autoSpaceDE w:val="0"/>
              <w:autoSpaceDN w:val="0"/>
              <w:adjustRightInd w:val="0"/>
              <w:ind w:right="113"/>
              <w:rPr>
                <w:rFonts w:cstheme="minorHAnsi"/>
                <w:sz w:val="18"/>
                <w:szCs w:val="18"/>
              </w:rPr>
            </w:pPr>
            <w:r w:rsidRPr="00DB3948">
              <w:rPr>
                <w:rFonts w:cstheme="minorHAnsi"/>
                <w:sz w:val="18"/>
                <w:szCs w:val="18"/>
              </w:rPr>
              <w:t>K_U02, K_U13</w:t>
            </w:r>
            <w:r>
              <w:rPr>
                <w:rFonts w:cstheme="minorHAnsi"/>
                <w:sz w:val="18"/>
                <w:szCs w:val="18"/>
              </w:rPr>
              <w:t>, K_</w:t>
            </w:r>
            <w:r w:rsidR="00FC02EA">
              <w:rPr>
                <w:rFonts w:cstheme="minorHAnsi"/>
                <w:sz w:val="18"/>
                <w:szCs w:val="18"/>
              </w:rPr>
              <w:t>K</w:t>
            </w:r>
            <w:r>
              <w:rPr>
                <w:rFonts w:cstheme="minorHAnsi"/>
                <w:sz w:val="18"/>
                <w:szCs w:val="18"/>
              </w:rPr>
              <w:t>06</w:t>
            </w:r>
          </w:p>
        </w:tc>
        <w:tc>
          <w:tcPr>
            <w:tcW w:w="1381" w:type="dxa"/>
          </w:tcPr>
          <w:p w:rsidR="0093211F" w:rsidRPr="00AD7BB8" w:rsidRDefault="00DB3948" w:rsidP="006478A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2, 1, 1</w:t>
            </w: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AD7BB8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  <w:tr w:rsidR="0093211F" w:rsidRPr="00AD7BB8" w:rsidTr="0093211F">
        <w:tc>
          <w:tcPr>
            <w:tcW w:w="1547" w:type="dxa"/>
          </w:tcPr>
          <w:p w:rsidR="0093211F" w:rsidRPr="00AD7BB8" w:rsidRDefault="0093211F" w:rsidP="006478A0">
            <w:pPr>
              <w:rPr>
                <w:bCs/>
                <w:color w:val="A6A6A6"/>
                <w:sz w:val="18"/>
                <w:szCs w:val="18"/>
              </w:rPr>
            </w:pPr>
            <w:r w:rsidRPr="00AD7BB8">
              <w:rPr>
                <w:bCs/>
                <w:color w:val="A6A6A6"/>
                <w:sz w:val="18"/>
                <w:szCs w:val="18"/>
              </w:rPr>
              <w:t xml:space="preserve">Kompetencje - </w:t>
            </w:r>
          </w:p>
        </w:tc>
        <w:tc>
          <w:tcPr>
            <w:tcW w:w="4563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300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  <w:tc>
          <w:tcPr>
            <w:tcW w:w="1381" w:type="dxa"/>
          </w:tcPr>
          <w:p w:rsidR="0093211F" w:rsidRPr="00AD7BB8" w:rsidRDefault="0093211F" w:rsidP="006478A0">
            <w:pPr>
              <w:rPr>
                <w:bCs/>
                <w:sz w:val="18"/>
                <w:szCs w:val="18"/>
              </w:rPr>
            </w:pPr>
          </w:p>
        </w:tc>
      </w:tr>
    </w:tbl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*)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3 – </w:t>
      </w:r>
      <w:r w:rsidR="009B21A4" w:rsidRPr="00AD7BB8">
        <w:rPr>
          <w:rFonts w:asciiTheme="minorHAnsi" w:hAnsiTheme="minorHAnsi" w:cs="Times New Roman"/>
          <w:color w:val="auto"/>
          <w:sz w:val="20"/>
          <w:szCs w:val="20"/>
        </w:rPr>
        <w:t>zaawansowany</w:t>
      </w:r>
      <w:r w:rsidRPr="00AD7BB8">
        <w:rPr>
          <w:rFonts w:asciiTheme="minorHAnsi" w:hAnsiTheme="minorHAnsi" w:cs="Times New Roman"/>
          <w:color w:val="auto"/>
          <w:sz w:val="20"/>
          <w:szCs w:val="20"/>
        </w:rPr>
        <w:t xml:space="preserve"> i szczegółowy, 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2 – </w:t>
      </w:r>
      <w:r w:rsidR="009B21A4" w:rsidRPr="00AD7BB8">
        <w:rPr>
          <w:rFonts w:asciiTheme="minorHAnsi" w:hAnsiTheme="minorHAnsi" w:cs="Times New Roman"/>
          <w:color w:val="auto"/>
          <w:sz w:val="20"/>
          <w:szCs w:val="20"/>
        </w:rPr>
        <w:t>znaczący</w:t>
      </w:r>
      <w:r w:rsidRPr="00AD7BB8">
        <w:rPr>
          <w:rFonts w:asciiTheme="minorHAnsi" w:hAnsiTheme="minorHAnsi" w:cs="Times New Roman"/>
          <w:color w:val="auto"/>
          <w:sz w:val="20"/>
          <w:szCs w:val="20"/>
        </w:rPr>
        <w:t>,</w:t>
      </w:r>
    </w:p>
    <w:p w:rsidR="0093211F" w:rsidRPr="00AD7BB8" w:rsidRDefault="0093211F" w:rsidP="0093211F">
      <w:pPr>
        <w:pStyle w:val="Default"/>
        <w:spacing w:line="360" w:lineRule="auto"/>
        <w:ind w:left="1" w:hanging="1"/>
        <w:jc w:val="both"/>
        <w:rPr>
          <w:rFonts w:asciiTheme="minorHAnsi" w:hAnsiTheme="minorHAnsi" w:cs="Times New Roman"/>
          <w:color w:val="auto"/>
          <w:sz w:val="20"/>
          <w:szCs w:val="20"/>
        </w:rPr>
      </w:pPr>
      <w:r w:rsidRPr="00AD7BB8">
        <w:rPr>
          <w:rFonts w:asciiTheme="minorHAnsi" w:hAnsiTheme="minorHAnsi" w:cs="Times New Roman"/>
          <w:color w:val="auto"/>
          <w:sz w:val="20"/>
          <w:szCs w:val="20"/>
        </w:rPr>
        <w:t>1 – podstawowy,</w:t>
      </w:r>
    </w:p>
    <w:p w:rsidR="00B2721F" w:rsidRPr="00AD7BB8" w:rsidRDefault="00B2721F"/>
    <w:sectPr w:rsidR="00B2721F" w:rsidRPr="00AD7BB8" w:rsidSect="00ED11F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322" w:rsidRDefault="00035322" w:rsidP="002C0CA5">
      <w:pPr>
        <w:spacing w:line="240" w:lineRule="auto"/>
      </w:pPr>
      <w:r>
        <w:separator/>
      </w:r>
    </w:p>
  </w:endnote>
  <w:endnote w:type="continuationSeparator" w:id="0">
    <w:p w:rsidR="00035322" w:rsidRDefault="00035322" w:rsidP="002C0C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322" w:rsidRDefault="00035322" w:rsidP="002C0CA5">
      <w:pPr>
        <w:spacing w:line="240" w:lineRule="auto"/>
      </w:pPr>
      <w:r>
        <w:separator/>
      </w:r>
    </w:p>
  </w:footnote>
  <w:footnote w:type="continuationSeparator" w:id="0">
    <w:p w:rsidR="00035322" w:rsidRDefault="00035322" w:rsidP="002C0C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0CC1"/>
    <w:multiLevelType w:val="hybridMultilevel"/>
    <w:tmpl w:val="D3F84E5E"/>
    <w:lvl w:ilvl="0" w:tplc="F6C8E1A8">
      <w:start w:val="1"/>
      <w:numFmt w:val="bullet"/>
      <w:lvlText w:val="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1" w15:restartNumberingAfterBreak="0">
    <w:nsid w:val="0605209C"/>
    <w:multiLevelType w:val="hybridMultilevel"/>
    <w:tmpl w:val="E872F6F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38"/>
        </w:tabs>
        <w:ind w:left="2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" w15:restartNumberingAfterBreak="0">
    <w:nsid w:val="0B7F400C"/>
    <w:multiLevelType w:val="hybridMultilevel"/>
    <w:tmpl w:val="8BCC929C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14C32DD"/>
    <w:multiLevelType w:val="hybridMultilevel"/>
    <w:tmpl w:val="24343E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E6EDB"/>
    <w:multiLevelType w:val="hybridMultilevel"/>
    <w:tmpl w:val="34920AF8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FD2DA0"/>
    <w:multiLevelType w:val="hybridMultilevel"/>
    <w:tmpl w:val="365A9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71343"/>
    <w:multiLevelType w:val="hybridMultilevel"/>
    <w:tmpl w:val="C74C6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534B7"/>
    <w:multiLevelType w:val="hybridMultilevel"/>
    <w:tmpl w:val="023AA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D578F"/>
    <w:multiLevelType w:val="hybridMultilevel"/>
    <w:tmpl w:val="91B67CE0"/>
    <w:lvl w:ilvl="0" w:tplc="F6C8E1A8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498"/>
        </w:tabs>
        <w:ind w:left="249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9" w15:restartNumberingAfterBreak="0">
    <w:nsid w:val="6565130B"/>
    <w:multiLevelType w:val="hybridMultilevel"/>
    <w:tmpl w:val="D40440B6"/>
    <w:lvl w:ilvl="0" w:tplc="37A641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8555EE8"/>
    <w:multiLevelType w:val="hybridMultilevel"/>
    <w:tmpl w:val="58A06A66"/>
    <w:lvl w:ilvl="0" w:tplc="F6C8E1A8">
      <w:start w:val="1"/>
      <w:numFmt w:val="bullet"/>
      <w:lvlText w:val="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1F9"/>
    <w:rsid w:val="00035322"/>
    <w:rsid w:val="00037C81"/>
    <w:rsid w:val="000834BC"/>
    <w:rsid w:val="00091137"/>
    <w:rsid w:val="000C4232"/>
    <w:rsid w:val="00115F73"/>
    <w:rsid w:val="00151533"/>
    <w:rsid w:val="00207BBF"/>
    <w:rsid w:val="002C0CA5"/>
    <w:rsid w:val="00341D25"/>
    <w:rsid w:val="003524D5"/>
    <w:rsid w:val="0036131B"/>
    <w:rsid w:val="003B680D"/>
    <w:rsid w:val="003C79CC"/>
    <w:rsid w:val="00481690"/>
    <w:rsid w:val="004D4493"/>
    <w:rsid w:val="004F5168"/>
    <w:rsid w:val="0052772A"/>
    <w:rsid w:val="00566310"/>
    <w:rsid w:val="006674DC"/>
    <w:rsid w:val="006B50B0"/>
    <w:rsid w:val="006C766B"/>
    <w:rsid w:val="006D34A0"/>
    <w:rsid w:val="006D68E3"/>
    <w:rsid w:val="00704FF9"/>
    <w:rsid w:val="0072568B"/>
    <w:rsid w:val="00735F91"/>
    <w:rsid w:val="007A68F1"/>
    <w:rsid w:val="007D736E"/>
    <w:rsid w:val="0082295C"/>
    <w:rsid w:val="00860FAB"/>
    <w:rsid w:val="008C4704"/>
    <w:rsid w:val="008C5679"/>
    <w:rsid w:val="008F7E6F"/>
    <w:rsid w:val="00912188"/>
    <w:rsid w:val="00925376"/>
    <w:rsid w:val="0093211F"/>
    <w:rsid w:val="00965A2D"/>
    <w:rsid w:val="00966E0B"/>
    <w:rsid w:val="009B21A4"/>
    <w:rsid w:val="009E71F1"/>
    <w:rsid w:val="00A43564"/>
    <w:rsid w:val="00A77A56"/>
    <w:rsid w:val="00AA5B67"/>
    <w:rsid w:val="00AD7BB8"/>
    <w:rsid w:val="00B2721F"/>
    <w:rsid w:val="00BC7756"/>
    <w:rsid w:val="00CD0414"/>
    <w:rsid w:val="00D038D6"/>
    <w:rsid w:val="00D11D75"/>
    <w:rsid w:val="00D12881"/>
    <w:rsid w:val="00D9247D"/>
    <w:rsid w:val="00DB3948"/>
    <w:rsid w:val="00DC4191"/>
    <w:rsid w:val="00E4596B"/>
    <w:rsid w:val="00E76ABD"/>
    <w:rsid w:val="00ED11F9"/>
    <w:rsid w:val="00EE4F54"/>
    <w:rsid w:val="00F17173"/>
    <w:rsid w:val="00FA485D"/>
    <w:rsid w:val="00FB2DB7"/>
    <w:rsid w:val="00FC02EA"/>
    <w:rsid w:val="00FD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B0204-338D-401E-9F44-26338CFFC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11F9"/>
  </w:style>
  <w:style w:type="paragraph" w:styleId="Nagwek2">
    <w:name w:val="heading 2"/>
    <w:basedOn w:val="Normalny"/>
    <w:next w:val="Normalny"/>
    <w:link w:val="Nagwek2Znak"/>
    <w:uiPriority w:val="99"/>
    <w:qFormat/>
    <w:rsid w:val="00151533"/>
    <w:pPr>
      <w:keepNext/>
      <w:framePr w:hSpace="141" w:wrap="auto" w:vAnchor="page" w:hAnchor="margin" w:y="1698"/>
      <w:spacing w:line="240" w:lineRule="auto"/>
      <w:outlineLvl w:val="1"/>
    </w:pPr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11F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7BB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7B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0CA5"/>
  </w:style>
  <w:style w:type="paragraph" w:styleId="Stopka">
    <w:name w:val="footer"/>
    <w:basedOn w:val="Normalny"/>
    <w:link w:val="StopkaZnak"/>
    <w:uiPriority w:val="99"/>
    <w:unhideWhenUsed/>
    <w:rsid w:val="002C0C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CA5"/>
  </w:style>
  <w:style w:type="character" w:customStyle="1" w:styleId="Nagwek2Znak">
    <w:name w:val="Nagłówek 2 Znak"/>
    <w:basedOn w:val="Domylnaczcionkaakapitu"/>
    <w:link w:val="Nagwek2"/>
    <w:uiPriority w:val="99"/>
    <w:rsid w:val="00151533"/>
    <w:rPr>
      <w:rFonts w:ascii="Arial" w:eastAsia="Times New Roman" w:hAnsi="Arial" w:cs="Times New Roman"/>
      <w:i/>
      <w:iCs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151533"/>
    <w:pPr>
      <w:ind w:left="720"/>
      <w:contextualSpacing/>
    </w:pPr>
  </w:style>
  <w:style w:type="paragraph" w:customStyle="1" w:styleId="literatura">
    <w:name w:val="literatura"/>
    <w:basedOn w:val="Normalny"/>
    <w:rsid w:val="00091137"/>
    <w:pPr>
      <w:tabs>
        <w:tab w:val="left" w:pos="340"/>
        <w:tab w:val="left" w:pos="709"/>
        <w:tab w:val="left" w:pos="6521"/>
      </w:tabs>
      <w:spacing w:line="240" w:lineRule="auto"/>
      <w:ind w:left="510" w:hanging="51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6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Zbigniew Wagner</dc:creator>
  <cp:lastModifiedBy>Joanna Landmesser</cp:lastModifiedBy>
  <cp:revision>18</cp:revision>
  <cp:lastPrinted>2019-03-18T08:34:00Z</cp:lastPrinted>
  <dcterms:created xsi:type="dcterms:W3CDTF">2019-04-29T18:38:00Z</dcterms:created>
  <dcterms:modified xsi:type="dcterms:W3CDTF">2019-05-12T10:04:00Z</dcterms:modified>
</cp:coreProperties>
</file>