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559"/>
        <w:gridCol w:w="992"/>
        <w:gridCol w:w="1418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6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B36ACC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  <w:r w:rsidRPr="000840E3">
              <w:rPr>
                <w:rFonts w:ascii="Arial" w:hAnsi="Arial" w:cs="Arial"/>
                <w:sz w:val="20"/>
                <w:szCs w:val="20"/>
              </w:rPr>
              <w:t>ęzyk angielski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1A5C5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RPr="006B5B78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CD0414" w:rsidP="000C4232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Tłumaczenie nazwy na j</w:t>
            </w:r>
            <w:r>
              <w:rPr>
                <w:sz w:val="16"/>
                <w:szCs w:val="16"/>
              </w:rPr>
              <w:t>. angielski: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vAlign w:val="center"/>
          </w:tcPr>
          <w:p w:rsidR="00CD0414" w:rsidRPr="00B36ACC" w:rsidRDefault="00B36ACC" w:rsidP="00417454">
            <w:pPr>
              <w:spacing w:line="240" w:lineRule="auto"/>
              <w:rPr>
                <w:bCs/>
                <w:sz w:val="16"/>
                <w:szCs w:val="16"/>
                <w:lang w:val="en-US"/>
              </w:rPr>
            </w:pPr>
            <w:r w:rsidRPr="0097529C">
              <w:rPr>
                <w:rFonts w:ascii="Arial" w:hAnsi="Arial" w:cs="Arial"/>
                <w:bCs/>
                <w:sz w:val="16"/>
                <w:szCs w:val="16"/>
                <w:lang w:val="en-US"/>
              </w:rPr>
              <w:t>English as a foreign language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B36ACC" w:rsidRPr="00B417FC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207BBF" w:rsidP="006C766B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CD3353" w:rsidP="00207B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  <w:r w:rsidR="001A5C54">
              <w:rPr>
                <w:sz w:val="16"/>
                <w:szCs w:val="16"/>
              </w:rPr>
              <w:t>I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B36ACC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B36AC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B36ACC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B36ACC">
              <w:rPr>
                <w:bCs/>
                <w:sz w:val="16"/>
                <w:szCs w:val="16"/>
              </w:rPr>
              <w:t>1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B36ACC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207BBF"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3353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CD3353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B36ACC" w:rsidP="00B36ACC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</w:t>
            </w:r>
            <w:r w:rsidR="006C766B" w:rsidRPr="006C766B">
              <w:rPr>
                <w:b/>
                <w:sz w:val="16"/>
                <w:szCs w:val="16"/>
              </w:rPr>
              <w:t>_</w:t>
            </w:r>
            <w:r>
              <w:rPr>
                <w:b/>
                <w:sz w:val="16"/>
                <w:szCs w:val="16"/>
              </w:rPr>
              <w:t>IE</w:t>
            </w:r>
            <w:r w:rsidR="001A5C54">
              <w:rPr>
                <w:b/>
                <w:sz w:val="16"/>
                <w:szCs w:val="16"/>
              </w:rPr>
              <w:t>-</w:t>
            </w:r>
            <w:r w:rsidR="006B5B78">
              <w:rPr>
                <w:b/>
                <w:sz w:val="16"/>
                <w:szCs w:val="16"/>
              </w:rPr>
              <w:t>BDA-</w:t>
            </w:r>
            <w:r w:rsidR="001A5C54">
              <w:rPr>
                <w:b/>
                <w:sz w:val="16"/>
                <w:szCs w:val="16"/>
              </w:rPr>
              <w:t>2</w:t>
            </w:r>
            <w:r>
              <w:rPr>
                <w:b/>
                <w:sz w:val="16"/>
                <w:szCs w:val="16"/>
              </w:rPr>
              <w:t>S</w:t>
            </w:r>
            <w:r w:rsidR="006C766B" w:rsidRPr="006C766B">
              <w:rPr>
                <w:b/>
                <w:sz w:val="16"/>
                <w:szCs w:val="16"/>
              </w:rPr>
              <w:t>-0</w:t>
            </w:r>
            <w:r>
              <w:rPr>
                <w:b/>
                <w:sz w:val="16"/>
                <w:szCs w:val="16"/>
              </w:rPr>
              <w:t>1</w:t>
            </w:r>
            <w:r w:rsidR="006C766B" w:rsidRPr="006C766B">
              <w:rPr>
                <w:b/>
                <w:sz w:val="16"/>
                <w:szCs w:val="16"/>
              </w:rPr>
              <w:t>Z-</w:t>
            </w:r>
            <w:r w:rsidR="001A5C54">
              <w:rPr>
                <w:b/>
                <w:sz w:val="16"/>
                <w:szCs w:val="16"/>
              </w:rPr>
              <w:t>9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B36ACC" w:rsidTr="00020A67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A25B55" w:rsidRDefault="00B36ACC" w:rsidP="00B36AC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B36ACC" w:rsidTr="00020A67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A25B55" w:rsidRDefault="00B36ACC" w:rsidP="00B36AC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36ACC" w:rsidTr="00020A67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A25B55" w:rsidRDefault="00B36ACC" w:rsidP="00B36AC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36ACC" w:rsidTr="00020A67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A25B55" w:rsidRDefault="00B36ACC" w:rsidP="00B36AC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36AC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6ACC" w:rsidRDefault="001A5C54" w:rsidP="00B36ACC">
            <w:pPr>
              <w:spacing w:line="240" w:lineRule="auto"/>
              <w:rPr>
                <w:sz w:val="16"/>
                <w:szCs w:val="16"/>
              </w:rPr>
            </w:pPr>
            <w:r w:rsidRPr="001A5C54">
              <w:rPr>
                <w:sz w:val="16"/>
                <w:szCs w:val="16"/>
              </w:rPr>
              <w:t>Opanowanie języka angielskiego specjalistycznego na poziomie B2+ Europejskiego Systemu Opisu Kształcenia Językowego, efektywne posługiwanie się fachowym językiem angielskim (ESP) charakterystycznym dla kierunku Informatyka i Ekonometria w zakresie czterech sprawności (słuchanie, mówienie, pisanie i czytanie) w komunikacji zawodowej i naukowej.</w:t>
            </w:r>
          </w:p>
          <w:p w:rsidR="001A5C54" w:rsidRDefault="001A5C54" w:rsidP="00B36ACC">
            <w:pPr>
              <w:spacing w:line="240" w:lineRule="auto"/>
              <w:rPr>
                <w:sz w:val="16"/>
                <w:szCs w:val="16"/>
              </w:rPr>
            </w:pPr>
          </w:p>
          <w:p w:rsidR="00B36ACC" w:rsidRDefault="001A5C54" w:rsidP="00B36ACC">
            <w:pPr>
              <w:spacing w:line="240" w:lineRule="auto"/>
              <w:rPr>
                <w:sz w:val="16"/>
                <w:szCs w:val="16"/>
              </w:rPr>
            </w:pPr>
            <w:r w:rsidRPr="001A5C54">
              <w:rPr>
                <w:sz w:val="16"/>
                <w:szCs w:val="16"/>
              </w:rPr>
              <w:t>Słownictwo z zakresu ESP (informatyka, urządzenia komputerowe, zastosowanie i obsługa systemów i sieci komputerowych, ekonomia, ekonometria, wskaźniki ekonomiczne, rozwiązania informatyczne). Funkcje językowe: opisywanie zjawisk, procesów, procedur, prowadzenie korespondencji, wywiadu, dyskusji, sporządzanie notatek, przygotowanie i wygłaszanie prezentacji. Leksyka: rozwijanie i prawidłowe użycie specjalistycznego zasobu językowego. Ćwiczenie komunikacji ustnej i pisemnej.</w:t>
            </w:r>
          </w:p>
          <w:p w:rsidR="001A5C54" w:rsidRPr="00582090" w:rsidRDefault="001A5C54" w:rsidP="00B36ACC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B36ACC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6ACC" w:rsidRPr="00B36ACC" w:rsidRDefault="00B36ACC" w:rsidP="00703037">
            <w:pPr>
              <w:spacing w:line="240" w:lineRule="auto"/>
              <w:ind w:left="11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audytoryjne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.....</w:t>
            </w:r>
            <w:r w:rsidR="00703037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0</w:t>
            </w:r>
            <w:r w:rsidRPr="00582090">
              <w:rPr>
                <w:sz w:val="16"/>
                <w:szCs w:val="16"/>
              </w:rPr>
              <w:t xml:space="preserve">..;  </w:t>
            </w:r>
            <w:r w:rsidRPr="00B36ACC">
              <w:rPr>
                <w:sz w:val="16"/>
                <w:szCs w:val="16"/>
              </w:rPr>
              <w:t xml:space="preserve"> </w:t>
            </w:r>
          </w:p>
        </w:tc>
      </w:tr>
      <w:tr w:rsidR="00B36ACC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6ACC" w:rsidRPr="00582090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ćwiczenia językowe wykonywane w parach i grupach, dyskusja, symulacja, rozwiązywanie problemu, studium przypadku</w:t>
            </w:r>
          </w:p>
        </w:tc>
      </w:tr>
      <w:tr w:rsidR="00B36ACC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6ACC" w:rsidRDefault="001A5C54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A5C54">
              <w:rPr>
                <w:sz w:val="16"/>
                <w:szCs w:val="16"/>
              </w:rPr>
              <w:t>Egzamin końcowy z języka angielskiego na poziomie B2.</w:t>
            </w:r>
          </w:p>
          <w:p w:rsidR="001A5C54" w:rsidRPr="00582090" w:rsidRDefault="001A5C54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A5C54">
              <w:rPr>
                <w:sz w:val="16"/>
                <w:szCs w:val="16"/>
              </w:rPr>
              <w:t>Znajomość języka angielskiego ogólnego na poziomie B2 lub wyższym Europejskiego Systemu Opisu Kształcenia Językowego</w:t>
            </w:r>
          </w:p>
        </w:tc>
      </w:tr>
      <w:tr w:rsidR="00B36ACC" w:rsidTr="00236957">
        <w:trPr>
          <w:trHeight w:val="907"/>
        </w:trPr>
        <w:tc>
          <w:tcPr>
            <w:tcW w:w="2480" w:type="dxa"/>
            <w:gridSpan w:val="2"/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582090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1A5C54" w:rsidRPr="001A5C54" w:rsidRDefault="001A5C54" w:rsidP="001A5C5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A5C54">
              <w:rPr>
                <w:sz w:val="16"/>
                <w:szCs w:val="16"/>
              </w:rPr>
              <w:t>01 – rozumie ustne wypowiedzi angielskojęzyczne na wybrane tematy zawodowe</w:t>
            </w:r>
          </w:p>
          <w:p w:rsidR="001A5C54" w:rsidRPr="001A5C54" w:rsidRDefault="001A5C54" w:rsidP="001A5C5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A5C54">
              <w:rPr>
                <w:sz w:val="16"/>
                <w:szCs w:val="16"/>
              </w:rPr>
              <w:t>02 – potrafi wypowiadać się na wybrane tematy zawodowe</w:t>
            </w:r>
          </w:p>
          <w:p w:rsidR="001A5C54" w:rsidRPr="001A5C54" w:rsidRDefault="001A5C54" w:rsidP="001A5C5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A5C54">
              <w:rPr>
                <w:sz w:val="16"/>
                <w:szCs w:val="16"/>
              </w:rPr>
              <w:t>03 – rozumie sens opracowań, artykułów, dokumentów i korespondencji na wybrane tematy zawodowe</w:t>
            </w:r>
          </w:p>
          <w:p w:rsidR="001A5C54" w:rsidRPr="001A5C54" w:rsidRDefault="001A5C54" w:rsidP="001A5C5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A5C54">
              <w:rPr>
                <w:sz w:val="16"/>
                <w:szCs w:val="16"/>
              </w:rPr>
              <w:t>04 – potrafi prowadzić korespondencję i przygotowywać wybrane rodzaje dokumentów</w:t>
            </w:r>
          </w:p>
          <w:p w:rsidR="00B36ACC" w:rsidRPr="00582090" w:rsidRDefault="001A5C54" w:rsidP="001A5C5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 w:rsidRPr="001A5C54">
              <w:rPr>
                <w:sz w:val="16"/>
                <w:szCs w:val="16"/>
              </w:rPr>
              <w:t>05 – zna słownictwo i struktury potrzebne do osiągnięcia powyższych efektów</w:t>
            </w:r>
          </w:p>
        </w:tc>
      </w:tr>
      <w:tr w:rsidR="00B36ACC" w:rsidTr="000B54FC">
        <w:trPr>
          <w:trHeight w:val="510"/>
        </w:trPr>
        <w:tc>
          <w:tcPr>
            <w:tcW w:w="2480" w:type="dxa"/>
            <w:gridSpan w:val="2"/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582090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ocena bieżąca (coursework), kolokwium na zajęciach ćwiczeniowych</w:t>
            </w:r>
          </w:p>
        </w:tc>
      </w:tr>
      <w:tr w:rsidR="00B36ACC" w:rsidTr="000C4232">
        <w:trPr>
          <w:trHeight w:val="505"/>
        </w:trPr>
        <w:tc>
          <w:tcPr>
            <w:tcW w:w="2480" w:type="dxa"/>
            <w:gridSpan w:val="2"/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582090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prace pisemne, okresowe kolokwia, program wraz z kartą ocen</w:t>
            </w:r>
          </w:p>
        </w:tc>
      </w:tr>
      <w:tr w:rsidR="00B36ACC" w:rsidTr="000C4232">
        <w:trPr>
          <w:trHeight w:val="527"/>
        </w:trPr>
        <w:tc>
          <w:tcPr>
            <w:tcW w:w="2480" w:type="dxa"/>
            <w:gridSpan w:val="2"/>
            <w:vAlign w:val="center"/>
          </w:tcPr>
          <w:p w:rsidR="00B36ACC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B36ACC" w:rsidRPr="00582090" w:rsidRDefault="00B36ACC" w:rsidP="00B36ACC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 xml:space="preserve"> 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B36ACC" w:rsidRDefault="001A5C54" w:rsidP="00B36ACC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zaliczenie semestralne:</w:t>
            </w:r>
            <w:r w:rsidRPr="001A5C54">
              <w:rPr>
                <w:bCs/>
                <w:sz w:val="16"/>
                <w:szCs w:val="16"/>
              </w:rPr>
              <w:t xml:space="preserve"> kolokwium końcowe 70%, ocena bieżąca pracy studenta, w tym prezentacje i praca pisemna na określony temat 30%</w:t>
            </w:r>
          </w:p>
        </w:tc>
      </w:tr>
      <w:tr w:rsidR="00B36ACC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582090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sala dydaktyczna</w:t>
            </w:r>
          </w:p>
        </w:tc>
      </w:tr>
      <w:tr w:rsidR="00B36ACC" w:rsidRPr="006B5B78" w:rsidTr="00CD0414">
        <w:trPr>
          <w:trHeight w:val="340"/>
        </w:trPr>
        <w:tc>
          <w:tcPr>
            <w:tcW w:w="10670" w:type="dxa"/>
            <w:gridSpan w:val="10"/>
            <w:vAlign w:val="center"/>
          </w:tcPr>
          <w:p w:rsidR="001A5C54" w:rsidRPr="001A5C54" w:rsidRDefault="001A5C54" w:rsidP="001A5C54">
            <w:pPr>
              <w:spacing w:line="240" w:lineRule="auto"/>
              <w:rPr>
                <w:sz w:val="16"/>
                <w:szCs w:val="16"/>
              </w:rPr>
            </w:pPr>
            <w:r w:rsidRPr="001A5C54">
              <w:rPr>
                <w:sz w:val="16"/>
                <w:szCs w:val="16"/>
              </w:rPr>
              <w:t>Literatu</w:t>
            </w:r>
            <w:r>
              <w:rPr>
                <w:sz w:val="16"/>
                <w:szCs w:val="16"/>
              </w:rPr>
              <w:t>ra podstawowa i uzupełniająca</w:t>
            </w:r>
            <w:r w:rsidRPr="001A5C54">
              <w:rPr>
                <w:sz w:val="16"/>
                <w:szCs w:val="16"/>
              </w:rPr>
              <w:t xml:space="preserve">: </w:t>
            </w:r>
          </w:p>
          <w:p w:rsidR="001A5C54" w:rsidRPr="001A5C54" w:rsidRDefault="001A5C54" w:rsidP="001A5C54">
            <w:pPr>
              <w:spacing w:line="240" w:lineRule="auto"/>
              <w:rPr>
                <w:sz w:val="16"/>
                <w:szCs w:val="16"/>
              </w:rPr>
            </w:pPr>
            <w:r w:rsidRPr="001A5C54">
              <w:rPr>
                <w:sz w:val="16"/>
                <w:szCs w:val="16"/>
              </w:rPr>
              <w:t>1. Materiały autorskie przekazywane przez prowadzących zajęcia.</w:t>
            </w:r>
          </w:p>
          <w:p w:rsidR="001A5C54" w:rsidRPr="001A5C54" w:rsidRDefault="001A5C54" w:rsidP="001A5C54">
            <w:pPr>
              <w:spacing w:line="240" w:lineRule="auto"/>
              <w:rPr>
                <w:sz w:val="16"/>
                <w:szCs w:val="16"/>
              </w:rPr>
            </w:pPr>
            <w:r w:rsidRPr="001A5C54">
              <w:rPr>
                <w:sz w:val="16"/>
                <w:szCs w:val="16"/>
              </w:rPr>
              <w:t>2. Wybrane materiały i artykuły z prasy ogólnej i branżowej</w:t>
            </w:r>
          </w:p>
          <w:p w:rsidR="001A5C54" w:rsidRPr="001A5C54" w:rsidRDefault="001A5C54" w:rsidP="001A5C54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1A5C54">
              <w:rPr>
                <w:sz w:val="16"/>
                <w:szCs w:val="16"/>
                <w:lang w:val="en-US"/>
              </w:rPr>
              <w:t>3. Longman Dictionary of Contemporary English for Advanced Learners</w:t>
            </w:r>
          </w:p>
          <w:p w:rsidR="00B36ACC" w:rsidRPr="001A5C54" w:rsidRDefault="00B36ACC" w:rsidP="00B36ACC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B36ACC" w:rsidTr="00CD0414">
        <w:trPr>
          <w:trHeight w:val="340"/>
        </w:trPr>
        <w:tc>
          <w:tcPr>
            <w:tcW w:w="10670" w:type="dxa"/>
            <w:gridSpan w:val="10"/>
            <w:vAlign w:val="center"/>
          </w:tcPr>
          <w:p w:rsidR="00B36ACC" w:rsidRDefault="00B36ACC" w:rsidP="00B36ACC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B36ACC" w:rsidRPr="00701DD3" w:rsidRDefault="00B36ACC" w:rsidP="00B36ACC">
            <w:pPr>
              <w:spacing w:line="240" w:lineRule="auto"/>
              <w:rPr>
                <w:sz w:val="20"/>
                <w:szCs w:val="20"/>
              </w:rPr>
            </w:pPr>
          </w:p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1A5C5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</w:t>
            </w:r>
            <w:r w:rsidR="001A5C54">
              <w:rPr>
                <w:b/>
                <w:bCs/>
                <w:sz w:val="18"/>
                <w:szCs w:val="18"/>
              </w:rPr>
              <w:t>55</w:t>
            </w:r>
            <w:r>
              <w:rPr>
                <w:b/>
                <w:bCs/>
                <w:sz w:val="18"/>
                <w:szCs w:val="18"/>
              </w:rPr>
              <w:t>……. 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1A5C5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</w:t>
            </w:r>
            <w:r w:rsidR="001A5C54">
              <w:rPr>
                <w:b/>
                <w:bCs/>
                <w:sz w:val="18"/>
                <w:szCs w:val="18"/>
              </w:rPr>
              <w:t>1,5</w:t>
            </w:r>
            <w:r>
              <w:rPr>
                <w:b/>
                <w:bCs/>
                <w:sz w:val="18"/>
                <w:szCs w:val="18"/>
              </w:rPr>
              <w:t>…….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kształcenia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1A5C54" w:rsidRPr="00FB1C10" w:rsidTr="009E582B">
        <w:tc>
          <w:tcPr>
            <w:tcW w:w="1547" w:type="dxa"/>
          </w:tcPr>
          <w:p w:rsidR="001A5C54" w:rsidRPr="00BD2417" w:rsidRDefault="001A5C54" w:rsidP="001A5C54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Umiejętności  </w:t>
            </w:r>
            <w:r>
              <w:rPr>
                <w:bCs/>
                <w:color w:val="A6A6A6"/>
                <w:sz w:val="18"/>
                <w:szCs w:val="18"/>
              </w:rPr>
              <w:t>1</w:t>
            </w:r>
          </w:p>
        </w:tc>
        <w:tc>
          <w:tcPr>
            <w:tcW w:w="4563" w:type="dxa"/>
            <w:vAlign w:val="center"/>
          </w:tcPr>
          <w:p w:rsidR="001A5C54" w:rsidRPr="00575ABA" w:rsidRDefault="001A5C54" w:rsidP="001A5C54">
            <w:pPr>
              <w:rPr>
                <w:rFonts w:ascii="Arial" w:hAnsi="Arial" w:cs="Arial"/>
                <w:sz w:val="16"/>
                <w:szCs w:val="16"/>
              </w:rPr>
            </w:pPr>
            <w:r w:rsidRPr="002B656A">
              <w:rPr>
                <w:rFonts w:ascii="Arial" w:hAnsi="Arial" w:cs="Arial"/>
                <w:sz w:val="16"/>
                <w:szCs w:val="16"/>
              </w:rPr>
              <w:t xml:space="preserve">rozumie ustne wypowiedzi angielskojęzyczne na </w:t>
            </w:r>
            <w:r>
              <w:rPr>
                <w:rFonts w:ascii="Arial" w:hAnsi="Arial" w:cs="Arial"/>
                <w:sz w:val="16"/>
                <w:szCs w:val="16"/>
              </w:rPr>
              <w:t xml:space="preserve">wybrane </w:t>
            </w:r>
            <w:r w:rsidRPr="002B656A">
              <w:rPr>
                <w:rFonts w:ascii="Arial" w:hAnsi="Arial" w:cs="Arial"/>
                <w:sz w:val="16"/>
                <w:szCs w:val="16"/>
              </w:rPr>
              <w:t xml:space="preserve">tematy </w:t>
            </w:r>
            <w:r>
              <w:rPr>
                <w:rFonts w:ascii="Arial" w:hAnsi="Arial" w:cs="Arial"/>
                <w:sz w:val="16"/>
                <w:szCs w:val="16"/>
              </w:rPr>
              <w:t>zawodowe</w:t>
            </w:r>
          </w:p>
        </w:tc>
        <w:tc>
          <w:tcPr>
            <w:tcW w:w="3001" w:type="dxa"/>
            <w:vMerge w:val="restart"/>
          </w:tcPr>
          <w:p w:rsidR="001A5C54" w:rsidRPr="00D7304D" w:rsidRDefault="001A5C54" w:rsidP="001A5C54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  <w:p w:rsidR="001A5C54" w:rsidRPr="00D7304D" w:rsidRDefault="001A5C54" w:rsidP="001A5C54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  <w:p w:rsidR="001A5C54" w:rsidRPr="00D7304D" w:rsidRDefault="001A5C54" w:rsidP="001A5C5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7304D">
              <w:rPr>
                <w:rFonts w:cstheme="minorHAnsi"/>
                <w:bCs/>
                <w:sz w:val="18"/>
                <w:szCs w:val="18"/>
              </w:rPr>
              <w:t xml:space="preserve">K_U09 / </w:t>
            </w:r>
            <w:r>
              <w:rPr>
                <w:rFonts w:cstheme="minorHAnsi"/>
                <w:sz w:val="18"/>
                <w:szCs w:val="18"/>
              </w:rPr>
              <w:t>P7</w:t>
            </w:r>
            <w:r w:rsidRPr="00D7304D">
              <w:rPr>
                <w:rFonts w:cstheme="minorHAnsi"/>
                <w:sz w:val="18"/>
                <w:szCs w:val="18"/>
              </w:rPr>
              <w:t>S_UK</w:t>
            </w:r>
          </w:p>
          <w:p w:rsidR="001A5C54" w:rsidRPr="00D7304D" w:rsidRDefault="001A5C54" w:rsidP="001A5C5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7304D">
              <w:rPr>
                <w:rFonts w:cstheme="minorHAnsi"/>
                <w:bCs/>
                <w:sz w:val="18"/>
                <w:szCs w:val="18"/>
              </w:rPr>
              <w:t>K_U10 /</w:t>
            </w:r>
            <w:r w:rsidRPr="00D7304D">
              <w:rPr>
                <w:rFonts w:cstheme="minorHAnsi"/>
                <w:sz w:val="18"/>
                <w:szCs w:val="18"/>
              </w:rPr>
              <w:t xml:space="preserve"> P</w:t>
            </w:r>
            <w:r>
              <w:rPr>
                <w:rFonts w:cstheme="minorHAnsi"/>
                <w:sz w:val="18"/>
                <w:szCs w:val="18"/>
              </w:rPr>
              <w:t>7</w:t>
            </w:r>
            <w:r w:rsidRPr="00D7304D">
              <w:rPr>
                <w:rFonts w:cstheme="minorHAnsi"/>
                <w:sz w:val="18"/>
                <w:szCs w:val="18"/>
              </w:rPr>
              <w:t>S_UK</w:t>
            </w:r>
          </w:p>
          <w:p w:rsidR="001A5C54" w:rsidRPr="001A5C54" w:rsidRDefault="001A5C54" w:rsidP="001A5C5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7304D">
              <w:rPr>
                <w:rFonts w:cstheme="minorHAnsi"/>
                <w:bCs/>
                <w:sz w:val="18"/>
                <w:szCs w:val="18"/>
              </w:rPr>
              <w:t>K_U11 /</w:t>
            </w:r>
            <w:r>
              <w:rPr>
                <w:rFonts w:cstheme="minorHAnsi"/>
                <w:sz w:val="18"/>
                <w:szCs w:val="18"/>
              </w:rPr>
              <w:t xml:space="preserve"> P7</w:t>
            </w:r>
            <w:r w:rsidRPr="00D7304D">
              <w:rPr>
                <w:rFonts w:cstheme="minorHAnsi"/>
                <w:sz w:val="18"/>
                <w:szCs w:val="18"/>
              </w:rPr>
              <w:t>S_UK</w:t>
            </w:r>
          </w:p>
        </w:tc>
        <w:tc>
          <w:tcPr>
            <w:tcW w:w="1381" w:type="dxa"/>
            <w:vMerge w:val="restart"/>
          </w:tcPr>
          <w:p w:rsidR="001A5C54" w:rsidRPr="00D7304D" w:rsidRDefault="001A5C54" w:rsidP="001A5C54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  <w:p w:rsidR="001A5C54" w:rsidRPr="00D7304D" w:rsidRDefault="001A5C54" w:rsidP="001A5C54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  <w:p w:rsidR="001A5C54" w:rsidRPr="00D7304D" w:rsidRDefault="001A5C54" w:rsidP="001A5C54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7304D">
              <w:rPr>
                <w:rFonts w:cstheme="minorHAnsi"/>
                <w:bCs/>
                <w:sz w:val="18"/>
                <w:szCs w:val="18"/>
              </w:rPr>
              <w:t>3</w:t>
            </w:r>
          </w:p>
          <w:p w:rsidR="001A5C54" w:rsidRPr="00D7304D" w:rsidRDefault="001A5C54" w:rsidP="001A5C54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2</w:t>
            </w:r>
          </w:p>
          <w:p w:rsidR="001A5C54" w:rsidRPr="00D7304D" w:rsidRDefault="001A5C54" w:rsidP="001A5C54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2</w:t>
            </w:r>
          </w:p>
        </w:tc>
      </w:tr>
      <w:tr w:rsidR="001A5C54" w:rsidRPr="00FB1C10" w:rsidTr="009E582B">
        <w:tc>
          <w:tcPr>
            <w:tcW w:w="1547" w:type="dxa"/>
          </w:tcPr>
          <w:p w:rsidR="001A5C54" w:rsidRPr="00BD2417" w:rsidRDefault="001A5C54" w:rsidP="001A5C54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>Umiejętności -</w:t>
            </w:r>
            <w:r>
              <w:rPr>
                <w:bCs/>
                <w:color w:val="A6A6A6"/>
                <w:sz w:val="18"/>
                <w:szCs w:val="18"/>
              </w:rPr>
              <w:t>2</w:t>
            </w:r>
          </w:p>
        </w:tc>
        <w:tc>
          <w:tcPr>
            <w:tcW w:w="4563" w:type="dxa"/>
            <w:vAlign w:val="center"/>
          </w:tcPr>
          <w:p w:rsidR="001A5C54" w:rsidRPr="00575ABA" w:rsidRDefault="001A5C54" w:rsidP="001A5C54">
            <w:pPr>
              <w:rPr>
                <w:rFonts w:ascii="Arial" w:hAnsi="Arial" w:cs="Arial"/>
                <w:sz w:val="16"/>
                <w:szCs w:val="16"/>
              </w:rPr>
            </w:pPr>
            <w:r w:rsidRPr="002B656A">
              <w:rPr>
                <w:rFonts w:ascii="Arial" w:hAnsi="Arial" w:cs="Arial"/>
                <w:sz w:val="16"/>
                <w:szCs w:val="16"/>
              </w:rPr>
              <w:t>potrafi wypowiadać się na</w:t>
            </w:r>
            <w:r>
              <w:rPr>
                <w:rFonts w:ascii="Arial" w:hAnsi="Arial" w:cs="Arial"/>
                <w:sz w:val="16"/>
                <w:szCs w:val="16"/>
              </w:rPr>
              <w:t xml:space="preserve"> wybrane</w:t>
            </w:r>
            <w:r w:rsidRPr="002B656A">
              <w:rPr>
                <w:rFonts w:ascii="Arial" w:hAnsi="Arial" w:cs="Arial"/>
                <w:sz w:val="16"/>
                <w:szCs w:val="16"/>
              </w:rPr>
              <w:t xml:space="preserve"> tematy </w:t>
            </w:r>
            <w:r>
              <w:rPr>
                <w:rFonts w:ascii="Arial" w:hAnsi="Arial" w:cs="Arial"/>
                <w:sz w:val="16"/>
                <w:szCs w:val="16"/>
              </w:rPr>
              <w:t>zawodowe</w:t>
            </w:r>
          </w:p>
        </w:tc>
        <w:tc>
          <w:tcPr>
            <w:tcW w:w="3001" w:type="dxa"/>
            <w:vMerge/>
          </w:tcPr>
          <w:p w:rsidR="001A5C54" w:rsidRPr="007D57A2" w:rsidRDefault="001A5C54" w:rsidP="001A5C54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81" w:type="dxa"/>
            <w:vMerge/>
          </w:tcPr>
          <w:p w:rsidR="001A5C54" w:rsidRPr="00FB1C10" w:rsidRDefault="001A5C54" w:rsidP="001A5C54">
            <w:pPr>
              <w:rPr>
                <w:bCs/>
                <w:sz w:val="18"/>
                <w:szCs w:val="18"/>
              </w:rPr>
            </w:pPr>
          </w:p>
        </w:tc>
      </w:tr>
      <w:tr w:rsidR="001A5C54" w:rsidRPr="00FB1C10" w:rsidTr="009E582B">
        <w:tc>
          <w:tcPr>
            <w:tcW w:w="1547" w:type="dxa"/>
          </w:tcPr>
          <w:p w:rsidR="001A5C54" w:rsidRPr="00BD2417" w:rsidRDefault="001A5C54" w:rsidP="001A5C54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>Umiejętności</w:t>
            </w:r>
            <w:r>
              <w:rPr>
                <w:bCs/>
                <w:color w:val="A6A6A6"/>
                <w:sz w:val="18"/>
                <w:szCs w:val="18"/>
              </w:rPr>
              <w:t xml:space="preserve">  3</w:t>
            </w:r>
          </w:p>
        </w:tc>
        <w:tc>
          <w:tcPr>
            <w:tcW w:w="4563" w:type="dxa"/>
            <w:vAlign w:val="center"/>
          </w:tcPr>
          <w:p w:rsidR="001A5C54" w:rsidRPr="00575ABA" w:rsidRDefault="001A5C54" w:rsidP="001A5C54">
            <w:pPr>
              <w:rPr>
                <w:rFonts w:ascii="Arial" w:hAnsi="Arial" w:cs="Arial"/>
                <w:sz w:val="16"/>
                <w:szCs w:val="16"/>
              </w:rPr>
            </w:pPr>
            <w:r w:rsidRPr="002B656A">
              <w:rPr>
                <w:rFonts w:ascii="Arial" w:hAnsi="Arial" w:cs="Arial"/>
                <w:sz w:val="16"/>
                <w:szCs w:val="16"/>
              </w:rPr>
              <w:t>rozumie sens opracowań, artykułów, dokumentów i koresponde</w:t>
            </w:r>
            <w:r>
              <w:rPr>
                <w:rFonts w:ascii="Arial" w:hAnsi="Arial" w:cs="Arial"/>
                <w:sz w:val="16"/>
                <w:szCs w:val="16"/>
              </w:rPr>
              <w:t>ncji na wybrane tematy zawodowe</w:t>
            </w:r>
          </w:p>
        </w:tc>
        <w:tc>
          <w:tcPr>
            <w:tcW w:w="3001" w:type="dxa"/>
            <w:vMerge/>
          </w:tcPr>
          <w:p w:rsidR="001A5C54" w:rsidRPr="007D57A2" w:rsidRDefault="001A5C54" w:rsidP="001A5C54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81" w:type="dxa"/>
            <w:vMerge/>
          </w:tcPr>
          <w:p w:rsidR="001A5C54" w:rsidRPr="00FB1C10" w:rsidRDefault="001A5C54" w:rsidP="001A5C54">
            <w:pPr>
              <w:rPr>
                <w:bCs/>
                <w:sz w:val="18"/>
                <w:szCs w:val="18"/>
              </w:rPr>
            </w:pPr>
          </w:p>
        </w:tc>
      </w:tr>
      <w:tr w:rsidR="001A5C54" w:rsidRPr="00FB1C10" w:rsidTr="009E582B">
        <w:tc>
          <w:tcPr>
            <w:tcW w:w="1547" w:type="dxa"/>
          </w:tcPr>
          <w:p w:rsidR="001A5C54" w:rsidRPr="00BD2417" w:rsidRDefault="001A5C54" w:rsidP="001A5C54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Umiejętności  </w:t>
            </w:r>
            <w:r>
              <w:rPr>
                <w:bCs/>
                <w:color w:val="A6A6A6"/>
                <w:sz w:val="18"/>
                <w:szCs w:val="18"/>
              </w:rPr>
              <w:t>4</w:t>
            </w:r>
          </w:p>
        </w:tc>
        <w:tc>
          <w:tcPr>
            <w:tcW w:w="4563" w:type="dxa"/>
            <w:vAlign w:val="center"/>
          </w:tcPr>
          <w:p w:rsidR="001A5C54" w:rsidRPr="00575ABA" w:rsidRDefault="001A5C54" w:rsidP="001A5C54">
            <w:pPr>
              <w:rPr>
                <w:rFonts w:ascii="Arial" w:hAnsi="Arial" w:cs="Arial"/>
                <w:sz w:val="16"/>
                <w:szCs w:val="16"/>
              </w:rPr>
            </w:pPr>
            <w:r w:rsidRPr="002B656A">
              <w:rPr>
                <w:rFonts w:ascii="Arial" w:hAnsi="Arial" w:cs="Arial"/>
                <w:sz w:val="16"/>
                <w:szCs w:val="16"/>
              </w:rPr>
              <w:t>potrafi prowadzić korespondencję i przygotowywać wybrane rodzaje dokumentów</w:t>
            </w:r>
          </w:p>
        </w:tc>
        <w:tc>
          <w:tcPr>
            <w:tcW w:w="3001" w:type="dxa"/>
            <w:vMerge/>
          </w:tcPr>
          <w:p w:rsidR="001A5C54" w:rsidRPr="007D57A2" w:rsidRDefault="001A5C54" w:rsidP="001A5C54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81" w:type="dxa"/>
            <w:vMerge/>
          </w:tcPr>
          <w:p w:rsidR="001A5C54" w:rsidRPr="00FB1C10" w:rsidRDefault="001A5C54" w:rsidP="001A5C54">
            <w:pPr>
              <w:rPr>
                <w:bCs/>
                <w:sz w:val="18"/>
                <w:szCs w:val="18"/>
              </w:rPr>
            </w:pPr>
          </w:p>
        </w:tc>
      </w:tr>
      <w:tr w:rsidR="001A5C54" w:rsidRPr="00FB1C10" w:rsidTr="009E582B">
        <w:tc>
          <w:tcPr>
            <w:tcW w:w="1547" w:type="dxa"/>
          </w:tcPr>
          <w:p w:rsidR="001A5C54" w:rsidRPr="00BD2417" w:rsidRDefault="001A5C54" w:rsidP="001A5C54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>Umiejętności -</w:t>
            </w:r>
            <w:r>
              <w:rPr>
                <w:bCs/>
                <w:color w:val="A6A6A6"/>
                <w:sz w:val="18"/>
                <w:szCs w:val="18"/>
              </w:rPr>
              <w:t>5</w:t>
            </w:r>
          </w:p>
        </w:tc>
        <w:tc>
          <w:tcPr>
            <w:tcW w:w="4563" w:type="dxa"/>
            <w:vAlign w:val="center"/>
          </w:tcPr>
          <w:p w:rsidR="001A5C54" w:rsidRPr="00575ABA" w:rsidRDefault="001A5C54" w:rsidP="001A5C54">
            <w:pPr>
              <w:rPr>
                <w:rFonts w:ascii="Arial" w:hAnsi="Arial" w:cs="Arial"/>
                <w:sz w:val="16"/>
                <w:szCs w:val="16"/>
              </w:rPr>
            </w:pPr>
            <w:r w:rsidRPr="002B656A">
              <w:rPr>
                <w:rFonts w:ascii="Arial" w:hAnsi="Arial" w:cs="Arial"/>
                <w:sz w:val="16"/>
                <w:szCs w:val="16"/>
              </w:rPr>
              <w:t>zna słownictwo i struktury potrzebne do osiągnięcia powyższych efektów</w:t>
            </w:r>
            <w:r>
              <w:rPr>
                <w:rFonts w:ascii="Arial" w:hAnsi="Arial" w:cs="Arial"/>
                <w:sz w:val="16"/>
                <w:szCs w:val="16"/>
              </w:rPr>
              <w:t xml:space="preserve"> (01-04)</w:t>
            </w:r>
          </w:p>
        </w:tc>
        <w:tc>
          <w:tcPr>
            <w:tcW w:w="3001" w:type="dxa"/>
            <w:vMerge/>
          </w:tcPr>
          <w:p w:rsidR="001A5C54" w:rsidRPr="007D57A2" w:rsidRDefault="001A5C54" w:rsidP="001A5C54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81" w:type="dxa"/>
            <w:vMerge/>
          </w:tcPr>
          <w:p w:rsidR="001A5C54" w:rsidRPr="00FB1C10" w:rsidRDefault="001A5C54" w:rsidP="001A5C54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3 – znaczący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częściowy,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sectPr w:rsidR="0093211F" w:rsidRPr="009321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B54FC"/>
    <w:rsid w:val="000C4232"/>
    <w:rsid w:val="001A5C54"/>
    <w:rsid w:val="00207BBF"/>
    <w:rsid w:val="00341D25"/>
    <w:rsid w:val="003B680D"/>
    <w:rsid w:val="00457643"/>
    <w:rsid w:val="006B5B78"/>
    <w:rsid w:val="006C766B"/>
    <w:rsid w:val="00703037"/>
    <w:rsid w:val="0072568B"/>
    <w:rsid w:val="007D736E"/>
    <w:rsid w:val="008F7E6F"/>
    <w:rsid w:val="0093211F"/>
    <w:rsid w:val="00965A2D"/>
    <w:rsid w:val="00966E0B"/>
    <w:rsid w:val="00A43564"/>
    <w:rsid w:val="00B2721F"/>
    <w:rsid w:val="00B36ACC"/>
    <w:rsid w:val="00B97E8B"/>
    <w:rsid w:val="00CD0414"/>
    <w:rsid w:val="00CD3353"/>
    <w:rsid w:val="00D7304D"/>
    <w:rsid w:val="00ED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BEF7C7-DD6F-4F19-AA1D-C58B2A8B5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604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3</cp:revision>
  <cp:lastPrinted>2019-03-08T11:27:00Z</cp:lastPrinted>
  <dcterms:created xsi:type="dcterms:W3CDTF">2019-05-10T21:55:00Z</dcterms:created>
  <dcterms:modified xsi:type="dcterms:W3CDTF">2019-05-12T10:26:00Z</dcterms:modified>
</cp:coreProperties>
</file>