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6483A" w:rsidRDefault="00CD74C1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3715" w:type="dxa"/>
        <w:tblInd w:w="-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241"/>
        <w:gridCol w:w="3949"/>
        <w:gridCol w:w="4139"/>
        <w:gridCol w:w="970"/>
        <w:gridCol w:w="9"/>
        <w:gridCol w:w="887"/>
        <w:gridCol w:w="357"/>
        <w:gridCol w:w="9"/>
        <w:gridCol w:w="1110"/>
        <w:gridCol w:w="1035"/>
        <w:gridCol w:w="9"/>
      </w:tblGrid>
      <w:tr w:rsidR="000A4544" w:rsidTr="00651162">
        <w:trPr>
          <w:gridAfter w:val="5"/>
          <w:wAfter w:w="2554" w:type="dxa"/>
          <w:trHeight w:val="405"/>
        </w:trPr>
        <w:tc>
          <w:tcPr>
            <w:tcW w:w="1251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1C0BAF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ekspertowe</w:t>
            </w:r>
          </w:p>
        </w:tc>
        <w:tc>
          <w:tcPr>
            <w:tcW w:w="4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1597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4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1C0BAF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Expert systems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6483A" w:rsidTr="00651162">
        <w:trPr>
          <w:gridAfter w:val="5"/>
          <w:wAfter w:w="2554" w:type="dxa"/>
          <w:trHeight w:val="227"/>
        </w:trPr>
        <w:tc>
          <w:tcPr>
            <w:tcW w:w="12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0A4544" w:rsidTr="00651162">
        <w:trPr>
          <w:gridAfter w:val="5"/>
          <w:wAfter w:w="2554" w:type="dxa"/>
          <w:trHeight w:val="30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0A4544" w:rsidTr="00651162">
        <w:trPr>
          <w:trHeight w:val="44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70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 w:rsidP="007D366C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7D366C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725A3" w:rsidTr="00651162">
        <w:trPr>
          <w:gridAfter w:val="1"/>
          <w:wAfter w:w="9" w:type="dxa"/>
          <w:trHeight w:val="39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21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1F57E0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ZIM-IN-2Z-02Z-15</w:t>
            </w:r>
            <w:r w:rsidR="007D366C">
              <w:rPr>
                <w:b/>
                <w:sz w:val="16"/>
                <w:szCs w:val="16"/>
              </w:rPr>
              <w:t>_4</w:t>
            </w:r>
          </w:p>
        </w:tc>
      </w:tr>
      <w:tr w:rsidR="00E6483A" w:rsidTr="00651162">
        <w:trPr>
          <w:gridAfter w:val="5"/>
          <w:wAfter w:w="2554" w:type="dxa"/>
          <w:trHeight w:val="227"/>
        </w:trPr>
        <w:tc>
          <w:tcPr>
            <w:tcW w:w="111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7D366C" w:rsidRPr="007D366C" w:rsidRDefault="007D366C" w:rsidP="007D366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66C">
              <w:rPr>
                <w:rFonts w:ascii="Arial" w:hAnsi="Arial" w:cs="Arial"/>
                <w:sz w:val="16"/>
                <w:szCs w:val="16"/>
              </w:rPr>
              <w:t xml:space="preserve">Wprowadzenie do systemów ekspertowych. Podstawowe definicje i klasyfikacja. </w:t>
            </w:r>
            <w:r>
              <w:rPr>
                <w:rFonts w:ascii="Arial" w:hAnsi="Arial" w:cs="Arial"/>
                <w:sz w:val="16"/>
                <w:szCs w:val="16"/>
              </w:rPr>
              <w:t xml:space="preserve">Obszary zastosowań. Właściwości </w:t>
            </w:r>
            <w:r w:rsidRPr="007D366C">
              <w:rPr>
                <w:rFonts w:ascii="Arial" w:hAnsi="Arial" w:cs="Arial"/>
                <w:sz w:val="16"/>
                <w:szCs w:val="16"/>
              </w:rPr>
              <w:t>systemów ekspertowych. Historia i ewolucja pojęcia i koncepcji systemu eksperckiego.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reprezentacji wiedzy. Reguły (wektory wiedzy), ramy, fasety, stwierdzenia, sieci semantyczne.  Drzewa decyzyjne, algorytm ID3 i jego pochodne. Wiedza trudna do interpretacji dla człowieka.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rozwiązywania problemów przez system ekspertowy. Strategie przeszukiwania: przeszukiwanie w głąb, wszerz, z nawracaniem, strategia zachłanna, „best-first”, A*. Metody wnioskowania. Wnioskowanie w przód, wstecz i mieszane.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pozyskiwania wiedzy do systemu. Konstruowanie bazy wiedzy.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Reprezentacja niepewności. Modelowanie niepewności. Zmienne losowe, modele przynależnościowe (w tym przedziałowe), rozmyte, zgrubne, itd.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Hybrydowe modele niepewności. Zmienne losowe o niedokładnych wartościach (przedziałowe, rozmyte, itd.).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Zaawansowane modele niepewności. Teoria luki informacyjnej Ben-Haima, jej zalety i wady; krytyka Sniedovicha teorii luki informacyjnej.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Maszynowe uczenie – z nadzorem i bez nadzoru. Uczenie ze wzmocnieniem. Zastosowania algorytmów uczących się. Przykłady zastosowań.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Narzędzia tworzenia systemów eksperckich w języku Python. Biblioteki sklearn, pandas, pyknow, itd.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przykłady zastosowań systemu ekspertowego.</w:t>
            </w:r>
          </w:p>
          <w:p w:rsidR="007D366C" w:rsidRPr="000A4544" w:rsidRDefault="007D366C" w:rsidP="007D366C">
            <w:pPr>
              <w:shd w:val="clear" w:color="auto" w:fill="FFFFFF"/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88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1F57E0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wykład;  liczba godzin ...30</w:t>
            </w:r>
            <w:r w:rsidR="00CD74C1">
              <w:rPr>
                <w:sz w:val="16"/>
                <w:szCs w:val="16"/>
              </w:rPr>
              <w:t xml:space="preserve">...;  </w:t>
            </w:r>
          </w:p>
          <w:p w:rsidR="00E6483A" w:rsidRDefault="00CD74C1" w:rsidP="000A4544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</w:t>
            </w:r>
            <w:r w:rsidR="001F57E0">
              <w:rPr>
                <w:sz w:val="16"/>
                <w:szCs w:val="16"/>
              </w:rPr>
              <w:t>boratoryjne;  liczba godzin ...15</w:t>
            </w:r>
            <w:r>
              <w:rPr>
                <w:sz w:val="16"/>
                <w:szCs w:val="16"/>
              </w:rPr>
              <w:t xml:space="preserve">...;  </w:t>
            </w:r>
          </w:p>
        </w:tc>
      </w:tr>
      <w:tr w:rsidR="00E6483A" w:rsidTr="00651162">
        <w:trPr>
          <w:gridAfter w:val="5"/>
          <w:wAfter w:w="2554" w:type="dxa"/>
          <w:trHeight w:val="57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 założenia wstępne: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7D366C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Znajomość budowy systemu komputerowego. Wiedza na temat operacji wykonywanych na liczbowych i łańcuchach znakowych.</w:t>
            </w:r>
          </w:p>
          <w:p w:rsidR="007D366C" w:rsidRDefault="007D366C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Sztuczna inteligencja. Programowanie w jakimś języku wysokiego poziomu (preferowany Python).</w:t>
            </w:r>
          </w:p>
        </w:tc>
      </w:tr>
      <w:tr w:rsidR="000A4544" w:rsidTr="00651162">
        <w:trPr>
          <w:gridAfter w:val="5"/>
          <w:wAfter w:w="2554" w:type="dxa"/>
          <w:trHeight w:val="90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25A3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bookmarkStart w:id="1" w:name="__DdeLink__2267_1186025635"/>
            <w:r>
              <w:rPr>
                <w:rFonts w:ascii="Arial" w:hAnsi="Arial" w:cs="Arial"/>
                <w:sz w:val="16"/>
                <w:szCs w:val="16"/>
              </w:rPr>
              <w:t xml:space="preserve">01 – zna </w:t>
            </w:r>
            <w:r w:rsidR="007D366C">
              <w:rPr>
                <w:rFonts w:ascii="Arial" w:hAnsi="Arial" w:cs="Arial"/>
                <w:sz w:val="16"/>
                <w:szCs w:val="16"/>
              </w:rPr>
              <w:t>zastosowania systemów eksperckich w różnych dziedzinach nauki i techniki</w:t>
            </w:r>
          </w:p>
          <w:p w:rsidR="000A4544" w:rsidRDefault="00C725A3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na podstawowe narzędzia </w:t>
            </w:r>
            <w:r>
              <w:rPr>
                <w:rFonts w:ascii="Arial" w:hAnsi="Arial" w:cs="Arial"/>
                <w:sz w:val="16"/>
                <w:szCs w:val="16"/>
              </w:rPr>
              <w:t xml:space="preserve">i języki </w:t>
            </w:r>
            <w:r w:rsidR="003E1847">
              <w:rPr>
                <w:rFonts w:ascii="Arial" w:hAnsi="Arial" w:cs="Arial"/>
                <w:sz w:val="16"/>
                <w:szCs w:val="16"/>
              </w:rPr>
              <w:t>przetwarzania wiedzy</w:t>
            </w:r>
          </w:p>
          <w:bookmarkEnd w:id="1"/>
          <w:p w:rsidR="00E6483A" w:rsidRDefault="00E6483A" w:rsidP="000A454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D366C" w:rsidRDefault="007D366C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potrafi zaprojektować algorytm wyszukiwania rozwiązania w systemie eksperckim</w:t>
            </w:r>
          </w:p>
          <w:p w:rsidR="00C725A3" w:rsidRDefault="007D366C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25A3">
              <w:rPr>
                <w:rFonts w:ascii="Arial" w:hAnsi="Arial" w:cs="Arial"/>
                <w:sz w:val="16"/>
                <w:szCs w:val="16"/>
              </w:rPr>
              <w:t xml:space="preserve">– potrafi zaprojektować interfejs dla </w:t>
            </w:r>
            <w:r>
              <w:rPr>
                <w:rFonts w:ascii="Arial" w:hAnsi="Arial" w:cs="Arial"/>
                <w:sz w:val="16"/>
                <w:szCs w:val="16"/>
              </w:rPr>
              <w:t>systemu eksperckiego</w:t>
            </w:r>
          </w:p>
          <w:p w:rsidR="000A4544" w:rsidRDefault="003E1847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  <w:r w:rsidR="00C725A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potrafi zrównoleglić </w:t>
            </w:r>
            <w:r>
              <w:rPr>
                <w:rFonts w:ascii="Arial" w:hAnsi="Arial" w:cs="Arial"/>
                <w:sz w:val="16"/>
                <w:szCs w:val="16"/>
              </w:rPr>
              <w:t>system ekspercki</w:t>
            </w:r>
          </w:p>
          <w:p w:rsidR="00E6483A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C725A3">
              <w:rPr>
                <w:rFonts w:ascii="Arial" w:hAnsi="Arial" w:cs="Arial"/>
                <w:sz w:val="16"/>
                <w:szCs w:val="16"/>
              </w:rPr>
              <w:t xml:space="preserve"> – umie </w:t>
            </w:r>
            <w:r>
              <w:rPr>
                <w:rFonts w:ascii="Arial" w:hAnsi="Arial" w:cs="Arial"/>
                <w:sz w:val="16"/>
                <w:szCs w:val="16"/>
              </w:rPr>
              <w:t>samodzielnie zaprojektować system</w:t>
            </w:r>
          </w:p>
          <w:p w:rsidR="003E1847" w:rsidRPr="000A4544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– potrafi zoptymalizować pracę systemu eksperckiego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2" w:name="__DdeLink__3957_1186025635"/>
            <w:bookmarkEnd w:id="2"/>
            <w:r>
              <w:rPr>
                <w:sz w:val="16"/>
                <w:szCs w:val="16"/>
              </w:rPr>
              <w:t xml:space="preserve">… </w:t>
            </w:r>
          </w:p>
          <w:p w:rsidR="00E6483A" w:rsidRDefault="00E6483A">
            <w:pPr>
              <w:spacing w:line="100" w:lineRule="atLeast"/>
              <w:jc w:val="both"/>
            </w:pPr>
          </w:p>
          <w:p w:rsidR="00E6483A" w:rsidRDefault="00E6483A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95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pisemy lub ustny.</w:t>
            </w:r>
          </w:p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E6483A" w:rsidTr="00651162">
        <w:trPr>
          <w:gridAfter w:val="5"/>
          <w:wAfter w:w="2554" w:type="dxa"/>
          <w:trHeight w:val="50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E6483A" w:rsidRDefault="00CD74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E6483A" w:rsidTr="00651162">
        <w:trPr>
          <w:gridAfter w:val="5"/>
          <w:wAfter w:w="2554" w:type="dxa"/>
          <w:trHeight w:val="52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 w:rsidP="00651162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– dowolna sala, ćwiczenia laboratoryjne – laboratorium </w:t>
            </w:r>
            <w:r w:rsidR="00651162">
              <w:rPr>
                <w:rFonts w:ascii="Arial" w:hAnsi="Arial" w:cs="Arial"/>
                <w:sz w:val="16"/>
                <w:szCs w:val="16"/>
              </w:rPr>
              <w:t>komputerowe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E6483A" w:rsidRDefault="00CD74C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P. Cichosz, „Systemy uczące się”, WNT, Warszawa, 2000.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J. Mulawka, „Systemy ekspertowe”, Wydawnictwa naukowo-Techniczne, Warszawa, 1996</w:t>
            </w:r>
          </w:p>
          <w:p w:rsidR="00651162" w:rsidRP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A. Niederliński, „Regułowo-Modelowe Systemy Ekspertowe” PKJS, Gliwice, 2013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  <w:lang w:val="en-GB"/>
              </w:rPr>
              <w:t xml:space="preserve">P. Jackson, “Introduction To Expert Systems. </w:t>
            </w:r>
            <w:r w:rsidRPr="00651162">
              <w:rPr>
                <w:rFonts w:ascii="Arial" w:hAnsi="Arial" w:cs="Arial"/>
                <w:sz w:val="16"/>
                <w:szCs w:val="16"/>
              </w:rPr>
              <w:t>Wyd. 3,” Addison Wesley, 1998</w:t>
            </w:r>
          </w:p>
          <w:p w:rsidR="00651162" w:rsidRP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  <w:lang w:val="en-GB"/>
              </w:rPr>
              <w:t>W. F. Clocksin, C. S. Mellish, “Prolog. Programowanie,” Helion, Gliwice, 2003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Adam Mrózek, Leszek Płonka „Analiza danych metodą zbiorów przybliżonych. Zastosowania w ekonomii, medycynie i sterowaniu”, PLJ, Warszawa, 1999.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Sebastian Raschka „Python. Uczenie maszynowe”, Helion, 2018.</w:t>
            </w:r>
          </w:p>
          <w:p w:rsidR="00651162" w:rsidRP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 xml:space="preserve">Marek Gągolewski, Maciej Bartoszuk, Anna Cena </w:t>
            </w:r>
            <w:r>
              <w:rPr>
                <w:rFonts w:ascii="Arial" w:hAnsi="Arial" w:cs="Arial"/>
                <w:sz w:val="16"/>
                <w:szCs w:val="16"/>
              </w:rPr>
              <w:t>„Przetwarzanie i analiza danyc</w:t>
            </w:r>
            <w:r w:rsidRPr="00651162">
              <w:rPr>
                <w:rFonts w:ascii="Arial" w:hAnsi="Arial" w:cs="Arial"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1162">
              <w:rPr>
                <w:rFonts w:ascii="Arial" w:hAnsi="Arial" w:cs="Arial"/>
                <w:sz w:val="16"/>
                <w:szCs w:val="16"/>
              </w:rPr>
              <w:t>w języku Python”, PWN, 2016.</w:t>
            </w:r>
          </w:p>
          <w:p w:rsidR="00E6483A" w:rsidRDefault="00CD74C1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A4544" w:rsidRDefault="000A4544" w:rsidP="000A4544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T. Ziade, „Rozwijanie mikrousług w Pythonie”, Helion, 2018.</w:t>
            </w:r>
          </w:p>
          <w:p w:rsidR="00651162" w:rsidRPr="000A4544" w:rsidRDefault="00651162" w:rsidP="000A4544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J. M. Bocheński, „Współczesne metody myślenia”, W Drodze, Poznań, 1993.</w:t>
            </w:r>
          </w:p>
          <w:p w:rsidR="00E6483A" w:rsidRDefault="00E6483A">
            <w:pPr>
              <w:spacing w:line="100" w:lineRule="atLeast"/>
              <w:rPr>
                <w:sz w:val="16"/>
                <w:szCs w:val="16"/>
                <w:lang w:val="en-US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E6483A" w:rsidRDefault="00CD74C1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E6483A" w:rsidRDefault="00E6483A">
            <w:pPr>
              <w:spacing w:line="100" w:lineRule="atLeast"/>
              <w:rPr>
                <w:sz w:val="20"/>
                <w:szCs w:val="20"/>
              </w:rPr>
            </w:pPr>
          </w:p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E6483A" w:rsidRDefault="00CD74C1">
      <w:pPr>
        <w:rPr>
          <w:sz w:val="16"/>
        </w:rPr>
      </w:pPr>
      <w:r>
        <w:rPr>
          <w:sz w:val="16"/>
        </w:rPr>
        <w:br/>
      </w:r>
    </w:p>
    <w:p w:rsidR="00E6483A" w:rsidRDefault="00E6483A">
      <w:pPr>
        <w:rPr>
          <w:sz w:val="16"/>
        </w:rPr>
      </w:pPr>
    </w:p>
    <w:p w:rsidR="00E6483A" w:rsidRDefault="00CD74C1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406"/>
      </w:tblGrid>
      <w:tr w:rsidR="00E6483A">
        <w:trPr>
          <w:trHeight w:val="53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1F57E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CD74C1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6483A">
        <w:trPr>
          <w:trHeight w:val="47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1F57E0">
              <w:rPr>
                <w:b/>
                <w:bCs/>
                <w:sz w:val="18"/>
                <w:szCs w:val="18"/>
              </w:rPr>
              <w:t>,5</w:t>
            </w:r>
            <w:r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6483A" w:rsidRDefault="00E6483A"/>
    <w:p w:rsidR="00E6483A" w:rsidRDefault="00CD74C1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E6483A" w:rsidRDefault="00E6483A">
      <w:pPr>
        <w:rPr>
          <w:vertAlign w:val="superscript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530"/>
        <w:gridCol w:w="4445"/>
        <w:gridCol w:w="2917"/>
        <w:gridCol w:w="1379"/>
      </w:tblGrid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zastosowania systemów eksperckich w różnych dziedzinach nauki i techniki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E1847">
              <w:rPr>
                <w:bCs/>
                <w:sz w:val="18"/>
                <w:szCs w:val="18"/>
              </w:rPr>
              <w:t>_W13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i języki przetwarzania wiedzy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E1847">
              <w:rPr>
                <w:bCs/>
                <w:sz w:val="18"/>
                <w:szCs w:val="18"/>
              </w:rPr>
              <w:t>_W13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bookmarkStart w:id="3" w:name="__DdeLink__2277_1186025635"/>
            <w:bookmarkEnd w:id="3"/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algorytm wyszukiwania rozwiązania w systemie eksperckim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bookmarkStart w:id="4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4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Pr="00C725A3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interfejs dla systemu eksperckiego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ind w:right="113"/>
              <w:rPr>
                <w:bCs/>
                <w:sz w:val="18"/>
                <w:szCs w:val="18"/>
              </w:rPr>
            </w:pPr>
            <w:bookmarkStart w:id="5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5"/>
            <w:r w:rsidR="003E1847">
              <w:rPr>
                <w:bCs/>
                <w:sz w:val="18"/>
                <w:szCs w:val="18"/>
              </w:rPr>
              <w:t>U09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zrównoleglić system ekspercki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 w:rsidP="00C725A3">
            <w:pPr>
              <w:ind w:right="113"/>
              <w:rPr>
                <w:sz w:val="18"/>
                <w:szCs w:val="18"/>
              </w:rPr>
            </w:pPr>
            <w:bookmarkStart w:id="6" w:name="__DdeLink__3322_1186025635"/>
            <w:bookmarkEnd w:id="6"/>
            <w:r>
              <w:rPr>
                <w:sz w:val="18"/>
                <w:szCs w:val="18"/>
              </w:rPr>
              <w:t>K_U</w:t>
            </w:r>
            <w:r w:rsidR="003E1847">
              <w:rPr>
                <w:sz w:val="18"/>
                <w:szCs w:val="18"/>
              </w:rPr>
              <w:t>12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rPr>
                <w:sz w:val="18"/>
                <w:szCs w:val="18"/>
              </w:rPr>
            </w:pPr>
            <w:bookmarkStart w:id="7" w:name="__DdeLink__3339_1186025635"/>
            <w:bookmarkEnd w:id="7"/>
            <w:r>
              <w:rPr>
                <w:sz w:val="18"/>
                <w:szCs w:val="18"/>
              </w:rPr>
              <w:t>2</w:t>
            </w:r>
          </w:p>
        </w:tc>
      </w:tr>
      <w:tr w:rsidR="003E1847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samodzielnie zaprojektować system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K_U14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E1847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05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zoptymalizować pracę systemu eksperckiego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3E1847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</w:p>
        </w:tc>
      </w:tr>
    </w:tbl>
    <w:p w:rsidR="00E6483A" w:rsidRDefault="00E6483A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E6483A" w:rsidRDefault="00E6483A"/>
    <w:sectPr w:rsidR="00E6483A">
      <w:pgSz w:w="11906" w:h="16838"/>
      <w:pgMar w:top="851" w:right="851" w:bottom="851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20B0604020202020204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1" w15:restartNumberingAfterBreak="0">
    <w:nsid w:val="05C7560E"/>
    <w:multiLevelType w:val="multilevel"/>
    <w:tmpl w:val="47B8D3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F152AC"/>
    <w:multiLevelType w:val="multilevel"/>
    <w:tmpl w:val="90384E8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EB17AA"/>
    <w:multiLevelType w:val="multilevel"/>
    <w:tmpl w:val="1160F35A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B55AE"/>
    <w:multiLevelType w:val="multilevel"/>
    <w:tmpl w:val="87B238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D76869"/>
    <w:multiLevelType w:val="multilevel"/>
    <w:tmpl w:val="A7980B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5967766"/>
    <w:multiLevelType w:val="multilevel"/>
    <w:tmpl w:val="8A3A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AFB3B9F"/>
    <w:multiLevelType w:val="multilevel"/>
    <w:tmpl w:val="E65625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83A"/>
    <w:rsid w:val="000A4544"/>
    <w:rsid w:val="001C0BAF"/>
    <w:rsid w:val="001F57E0"/>
    <w:rsid w:val="00201953"/>
    <w:rsid w:val="002D7108"/>
    <w:rsid w:val="003E1847"/>
    <w:rsid w:val="005A07F9"/>
    <w:rsid w:val="00651162"/>
    <w:rsid w:val="006F49CD"/>
    <w:rsid w:val="007D366C"/>
    <w:rsid w:val="00BE1CE7"/>
    <w:rsid w:val="00C063A6"/>
    <w:rsid w:val="00C52F94"/>
    <w:rsid w:val="00C725A3"/>
    <w:rsid w:val="00CD74C1"/>
    <w:rsid w:val="00E6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EA516-C86D-42BF-BF25-8F45D59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2019-05-09T12:16:00Z</cp:lastPrinted>
  <dcterms:created xsi:type="dcterms:W3CDTF">2019-05-09T12:17:00Z</dcterms:created>
  <dcterms:modified xsi:type="dcterms:W3CDTF">2019-05-13T13:28:00Z</dcterms:modified>
</cp:coreProperties>
</file>