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215A1C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Technologie e-biznesu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215A1C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215A1C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E-business technology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215A1C">
              <w:t xml:space="preserve"> </w:t>
            </w:r>
            <w:r w:rsidR="00215A1C" w:rsidRPr="00215A1C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EB6AA0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EB6AA0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EB6AA0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EB6AA0">
              <w:rPr>
                <w:b/>
                <w:sz w:val="16"/>
                <w:szCs w:val="16"/>
              </w:rPr>
              <w:t>ZIM-IN-2S-03L-22_3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215A1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215A1C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GB"/>
              </w:rPr>
            </w:pPr>
          </w:p>
        </w:tc>
      </w:tr>
      <w:tr w:rsidR="00ED11F9" w:rsidRPr="00215A1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215A1C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GB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533" w:rsidRDefault="006D34A0" w:rsidP="00297FA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</w:t>
            </w:r>
            <w:r w:rsidR="00297FAE">
              <w:rPr>
                <w:rFonts w:ascii="Arial" w:hAnsi="Arial" w:cs="Arial"/>
                <w:sz w:val="16"/>
                <w:szCs w:val="16"/>
              </w:rPr>
              <w:t>za</w:t>
            </w:r>
            <w:r w:rsidR="00297FAE" w:rsidRPr="00297FAE">
              <w:rPr>
                <w:rFonts w:ascii="Arial" w:hAnsi="Arial" w:cs="Arial"/>
                <w:sz w:val="16"/>
                <w:szCs w:val="16"/>
              </w:rPr>
              <w:t>poznanie studentów z teorią i praktyką wykorzystania internetu w prowadzeniu działalności</w:t>
            </w:r>
            <w:r w:rsidR="00297FA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97FAE" w:rsidRPr="00297FAE">
              <w:rPr>
                <w:rFonts w:ascii="Arial" w:hAnsi="Arial" w:cs="Arial"/>
                <w:sz w:val="16"/>
                <w:szCs w:val="16"/>
              </w:rPr>
              <w:t>gospodarczej .Zapoznanie studentów</w:t>
            </w:r>
            <w:r w:rsidR="00297FA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97FAE" w:rsidRPr="00297FAE">
              <w:rPr>
                <w:rFonts w:ascii="Arial" w:hAnsi="Arial" w:cs="Arial"/>
                <w:sz w:val="16"/>
                <w:szCs w:val="16"/>
              </w:rPr>
              <w:t>z różnymi modelami e-biznesu, handlem</w:t>
            </w:r>
            <w:r w:rsidR="00297FA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97FAE" w:rsidRPr="00297FAE">
              <w:rPr>
                <w:rFonts w:ascii="Arial" w:hAnsi="Arial" w:cs="Arial"/>
                <w:sz w:val="16"/>
                <w:szCs w:val="16"/>
              </w:rPr>
              <w:t>elektronicznym w skali krajowej i światowej, zastosowaniem EDI (elektronicznej wymiany danych) .</w:t>
            </w:r>
            <w:r w:rsidR="00297FA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97FAE" w:rsidRPr="00297FAE">
              <w:rPr>
                <w:rFonts w:ascii="Arial" w:hAnsi="Arial" w:cs="Arial"/>
                <w:sz w:val="16"/>
                <w:szCs w:val="16"/>
              </w:rPr>
              <w:t>Nabycie przez studentów umiejętności projektowania i wdrażania Systemów eBiznesowych</w:t>
            </w:r>
            <w:r w:rsidR="00297FA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97FAE" w:rsidRPr="00297FAE">
              <w:rPr>
                <w:rFonts w:ascii="Arial" w:hAnsi="Arial" w:cs="Arial"/>
                <w:sz w:val="16"/>
                <w:szCs w:val="16"/>
              </w:rPr>
              <w:t>Zapoznanie studentów z szerokim wachlarzem dostępnych na rynku Systemów tej klasy.</w:t>
            </w: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297FAE" w:rsidRPr="00297FAE" w:rsidRDefault="00297FAE" w:rsidP="00297FAE">
            <w:p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97FAE">
              <w:rPr>
                <w:rFonts w:ascii="Arial" w:hAnsi="Arial" w:cs="Arial"/>
                <w:sz w:val="16"/>
                <w:szCs w:val="16"/>
              </w:rPr>
              <w:t>Tematyka wykładów:</w:t>
            </w:r>
          </w:p>
          <w:p w:rsidR="00297FAE" w:rsidRPr="00297FAE" w:rsidRDefault="00297FAE" w:rsidP="00297FAE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97FAE">
              <w:rPr>
                <w:rFonts w:ascii="Arial" w:hAnsi="Arial" w:cs="Arial"/>
                <w:sz w:val="16"/>
                <w:szCs w:val="16"/>
              </w:rPr>
              <w:t>Wprowadzenie do zagadnień społeczeństwa informacyjnego i gospodarki elektronicznej</w:t>
            </w:r>
          </w:p>
          <w:p w:rsidR="00297FAE" w:rsidRPr="00297FAE" w:rsidRDefault="00297FAE" w:rsidP="00297FAE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97FAE">
              <w:rPr>
                <w:rFonts w:ascii="Arial" w:hAnsi="Arial" w:cs="Arial"/>
                <w:sz w:val="16"/>
                <w:szCs w:val="16"/>
              </w:rPr>
              <w:t>Główne rozwiązania handlu elektronicznego</w:t>
            </w:r>
          </w:p>
          <w:p w:rsidR="00297FAE" w:rsidRPr="00297FAE" w:rsidRDefault="00297FAE" w:rsidP="00297FAE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97FAE">
              <w:rPr>
                <w:rFonts w:ascii="Arial" w:hAnsi="Arial" w:cs="Arial"/>
                <w:sz w:val="16"/>
                <w:szCs w:val="16"/>
              </w:rPr>
              <w:t xml:space="preserve">Elektroniczna wymiana danych (edi). Standardy w </w:t>
            </w:r>
            <w:r>
              <w:rPr>
                <w:rFonts w:ascii="Arial" w:hAnsi="Arial" w:cs="Arial"/>
                <w:sz w:val="16"/>
                <w:szCs w:val="16"/>
              </w:rPr>
              <w:t>GE</w:t>
            </w:r>
          </w:p>
          <w:p w:rsidR="00297FAE" w:rsidRPr="00297FAE" w:rsidRDefault="00297FAE" w:rsidP="00297FAE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97FAE">
              <w:rPr>
                <w:rFonts w:ascii="Arial" w:hAnsi="Arial" w:cs="Arial"/>
                <w:sz w:val="16"/>
                <w:szCs w:val="16"/>
              </w:rPr>
              <w:t xml:space="preserve">Integracja w </w:t>
            </w:r>
            <w:r>
              <w:rPr>
                <w:rFonts w:ascii="Arial" w:hAnsi="Arial" w:cs="Arial"/>
                <w:sz w:val="16"/>
                <w:szCs w:val="16"/>
              </w:rPr>
              <w:t>GE</w:t>
            </w:r>
          </w:p>
          <w:p w:rsidR="00297FAE" w:rsidRPr="00297FAE" w:rsidRDefault="00297FAE" w:rsidP="00297FAE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97FAE">
              <w:rPr>
                <w:rFonts w:ascii="Arial" w:hAnsi="Arial" w:cs="Arial"/>
                <w:sz w:val="16"/>
                <w:szCs w:val="16"/>
              </w:rPr>
              <w:t>Bankowość elektroniczna i płatności elektroniczne</w:t>
            </w:r>
          </w:p>
          <w:p w:rsidR="00297FAE" w:rsidRPr="00297FAE" w:rsidRDefault="00297FAE" w:rsidP="00297FAE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97FAE">
              <w:rPr>
                <w:rFonts w:ascii="Arial" w:hAnsi="Arial" w:cs="Arial"/>
                <w:sz w:val="16"/>
                <w:szCs w:val="16"/>
              </w:rPr>
              <w:t xml:space="preserve">Wykorzystanie </w:t>
            </w:r>
            <w:r>
              <w:rPr>
                <w:rFonts w:ascii="Arial" w:hAnsi="Arial" w:cs="Arial"/>
                <w:sz w:val="16"/>
                <w:szCs w:val="16"/>
              </w:rPr>
              <w:t>GE</w:t>
            </w:r>
            <w:r w:rsidRPr="00297FAE">
              <w:rPr>
                <w:rFonts w:ascii="Arial" w:hAnsi="Arial" w:cs="Arial"/>
                <w:sz w:val="16"/>
                <w:szCs w:val="16"/>
              </w:rPr>
              <w:t xml:space="preserve"> w handlu międzynarodowym, logistyce i transporcie</w:t>
            </w:r>
          </w:p>
          <w:p w:rsidR="00297FAE" w:rsidRPr="00297FAE" w:rsidRDefault="00297FAE" w:rsidP="00297FAE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97FAE">
              <w:rPr>
                <w:rFonts w:ascii="Arial" w:hAnsi="Arial" w:cs="Arial"/>
                <w:sz w:val="16"/>
                <w:szCs w:val="16"/>
              </w:rPr>
              <w:t>Marketing internetowy</w:t>
            </w:r>
          </w:p>
          <w:p w:rsidR="00297FAE" w:rsidRPr="00297FAE" w:rsidRDefault="00297FAE" w:rsidP="00297FAE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97FAE">
              <w:rPr>
                <w:rFonts w:ascii="Arial" w:hAnsi="Arial" w:cs="Arial"/>
                <w:sz w:val="16"/>
                <w:szCs w:val="16"/>
              </w:rPr>
              <w:t>Zagrożenia w gospodarce elektronicznej</w:t>
            </w:r>
          </w:p>
          <w:p w:rsidR="00297FAE" w:rsidRPr="00297FAE" w:rsidRDefault="00297FAE" w:rsidP="00297FAE">
            <w:p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97FAE">
              <w:rPr>
                <w:rFonts w:ascii="Arial" w:hAnsi="Arial" w:cs="Arial"/>
                <w:sz w:val="16"/>
                <w:szCs w:val="16"/>
              </w:rPr>
              <w:t>Tematyka laboratoriów:</w:t>
            </w:r>
          </w:p>
          <w:p w:rsidR="00297FAE" w:rsidRPr="00297FAE" w:rsidRDefault="00297FAE" w:rsidP="00297FAE">
            <w:pPr>
              <w:numPr>
                <w:ilvl w:val="0"/>
                <w:numId w:val="11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97FAE">
              <w:rPr>
                <w:rFonts w:ascii="Arial" w:hAnsi="Arial" w:cs="Arial"/>
                <w:sz w:val="16"/>
                <w:szCs w:val="16"/>
              </w:rPr>
              <w:t>Wykonanie założeń projektowych wdrożenia systemu klasy e-biznes</w:t>
            </w:r>
          </w:p>
          <w:p w:rsidR="00297FAE" w:rsidRPr="00297FAE" w:rsidRDefault="00297FAE" w:rsidP="00297FAE">
            <w:pPr>
              <w:numPr>
                <w:ilvl w:val="0"/>
                <w:numId w:val="11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97FAE">
              <w:rPr>
                <w:rFonts w:ascii="Arial" w:hAnsi="Arial" w:cs="Arial"/>
                <w:sz w:val="16"/>
                <w:szCs w:val="16"/>
              </w:rPr>
              <w:t>Praca na dostępnych opensourcowych systemach e-biznesowych</w:t>
            </w:r>
          </w:p>
          <w:p w:rsidR="00297FAE" w:rsidRPr="00297FAE" w:rsidRDefault="00297FAE" w:rsidP="00297FAE">
            <w:pPr>
              <w:numPr>
                <w:ilvl w:val="0"/>
                <w:numId w:val="11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97FAE">
              <w:rPr>
                <w:rFonts w:ascii="Arial" w:hAnsi="Arial" w:cs="Arial"/>
                <w:sz w:val="16"/>
                <w:szCs w:val="16"/>
              </w:rPr>
              <w:t xml:space="preserve">Konfiguracja wybranego dostępnego systemu e-biznes </w:t>
            </w:r>
          </w:p>
          <w:p w:rsidR="00297FAE" w:rsidRPr="00297FAE" w:rsidRDefault="00297FAE" w:rsidP="00297FAE">
            <w:pPr>
              <w:numPr>
                <w:ilvl w:val="0"/>
                <w:numId w:val="11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97FAE">
              <w:rPr>
                <w:rFonts w:ascii="Arial" w:hAnsi="Arial" w:cs="Arial"/>
                <w:sz w:val="16"/>
                <w:szCs w:val="16"/>
              </w:rPr>
              <w:t>Przedstawienie procesów jakie zachodzą podczas wdrażania systemu e-biznes i podczas łączenia ze szczególnym naciskiem na analizę ryzyk.</w:t>
            </w:r>
          </w:p>
          <w:p w:rsidR="00ED11F9" w:rsidRPr="00297FAE" w:rsidRDefault="00297FAE" w:rsidP="00297FAE">
            <w:pPr>
              <w:numPr>
                <w:ilvl w:val="0"/>
                <w:numId w:val="11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97FAE">
              <w:rPr>
                <w:rFonts w:ascii="Arial" w:hAnsi="Arial" w:cs="Arial"/>
                <w:sz w:val="16"/>
                <w:szCs w:val="16"/>
              </w:rPr>
              <w:t>Wykonanie pełnego projektu systemu klasy e-biznes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297FAE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297FAE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</w:t>
            </w:r>
            <w:r w:rsidR="00297FAE">
              <w:rPr>
                <w:rFonts w:ascii="Arial" w:hAnsi="Arial" w:cs="Arial"/>
                <w:sz w:val="16"/>
                <w:szCs w:val="16"/>
              </w:rPr>
              <w:t>: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97FAE">
              <w:t xml:space="preserve"> </w:t>
            </w:r>
            <w:r w:rsidR="00297FAE" w:rsidRPr="00297FAE">
              <w:rPr>
                <w:rFonts w:ascii="Arial" w:hAnsi="Arial" w:cs="Arial"/>
                <w:sz w:val="16"/>
                <w:szCs w:val="16"/>
              </w:rPr>
              <w:t xml:space="preserve">Algorytmy i struktury danych, Programowanie komputerowe 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D230B4">
              <w:t xml:space="preserve"> </w:t>
            </w:r>
            <w:r w:rsidR="00D230B4" w:rsidRPr="00D230B4">
              <w:rPr>
                <w:rFonts w:ascii="Arial" w:hAnsi="Arial" w:cs="Arial"/>
                <w:sz w:val="16"/>
                <w:szCs w:val="16"/>
              </w:rPr>
              <w:t>zna zasady tworzenia i cykl życia oraz struktury systemów klasy e-biznes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EB5824">
              <w:rPr>
                <w:rFonts w:ascii="Arial" w:hAnsi="Arial" w:cs="Arial"/>
                <w:sz w:val="16"/>
                <w:szCs w:val="16"/>
              </w:rPr>
              <w:t xml:space="preserve"> zna podstawowe zasady tworzenia modułów Systemów klasy e-biznes</w:t>
            </w:r>
          </w:p>
          <w:p w:rsidR="00E4596B" w:rsidRDefault="00E4596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D230B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B5824">
              <w:rPr>
                <w:rFonts w:ascii="Arial" w:hAnsi="Arial" w:cs="Arial"/>
                <w:sz w:val="16"/>
                <w:szCs w:val="16"/>
              </w:rPr>
              <w:t xml:space="preserve"> zna i rozumie </w:t>
            </w:r>
            <w:r w:rsidR="00EB5824" w:rsidRPr="00A73241">
              <w:rPr>
                <w:rFonts w:ascii="Arial" w:hAnsi="Arial" w:cs="Arial"/>
                <w:sz w:val="16"/>
                <w:szCs w:val="16"/>
              </w:rPr>
              <w:t xml:space="preserve">zasady prywatności </w:t>
            </w:r>
            <w:r w:rsidR="00EB5824">
              <w:rPr>
                <w:rFonts w:ascii="Arial" w:hAnsi="Arial" w:cs="Arial"/>
                <w:sz w:val="16"/>
                <w:szCs w:val="16"/>
              </w:rPr>
              <w:t>w technologiach e-biznesowych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D230B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B5824">
              <w:rPr>
                <w:rFonts w:ascii="Arial" w:hAnsi="Arial" w:cs="Arial"/>
                <w:sz w:val="16"/>
                <w:szCs w:val="16"/>
              </w:rPr>
              <w:t xml:space="preserve"> umie projektować oraz testować systemy klasy e-biznes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2 -</w:t>
            </w:r>
            <w:r w:rsidR="00D230B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B5824">
              <w:rPr>
                <w:rFonts w:ascii="Arial" w:hAnsi="Arial" w:cs="Arial"/>
                <w:sz w:val="16"/>
                <w:szCs w:val="16"/>
              </w:rPr>
              <w:t xml:space="preserve"> umie korzystać z różnych narzędzi umożliwiających wdrożenie oraz optymalizację systemów e-biznes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091137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="00D230B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B5824">
              <w:rPr>
                <w:rFonts w:ascii="Arial" w:hAnsi="Arial" w:cs="Arial"/>
                <w:sz w:val="16"/>
                <w:szCs w:val="16"/>
              </w:rPr>
              <w:t xml:space="preserve"> Umie ocenić wydajność rozwiązań programowych systemów klasy e-biznes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382AB7" w:rsidRDefault="00382AB7" w:rsidP="00382AB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Sprawozdania projektowe</w:t>
            </w:r>
          </w:p>
          <w:p w:rsidR="00ED11F9" w:rsidRPr="009E71F1" w:rsidRDefault="00382AB7" w:rsidP="00382AB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71154F" w:rsidRDefault="0071154F" w:rsidP="0071154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Sprawozdania projektowe</w:t>
            </w:r>
          </w:p>
          <w:p w:rsidR="00ED11F9" w:rsidRPr="009E71F1" w:rsidRDefault="0071154F" w:rsidP="0071154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71154F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– 10%, zadania projektowe – 30%, kolokwium zaliczeniowe – 60%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215A1C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71154F" w:rsidRPr="00582090" w:rsidRDefault="0071154F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71154F" w:rsidRPr="0071154F" w:rsidRDefault="0071154F" w:rsidP="0071154F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71154F">
              <w:rPr>
                <w:rFonts w:ascii="Arial" w:hAnsi="Arial" w:cs="Arial"/>
                <w:sz w:val="16"/>
                <w:szCs w:val="16"/>
              </w:rPr>
              <w:t>[1]  P. Kobis, Marketing z Google. Jak osiągnąć wysoką pozycję? Techniki pozycjonowania a spam. Wydawnictwo Naukowe PWN,</w:t>
            </w:r>
          </w:p>
          <w:p w:rsidR="0071154F" w:rsidRPr="0071154F" w:rsidRDefault="0071154F" w:rsidP="0071154F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71154F">
              <w:rPr>
                <w:rFonts w:ascii="Arial" w:hAnsi="Arial" w:cs="Arial"/>
                <w:sz w:val="16"/>
                <w:szCs w:val="16"/>
              </w:rPr>
              <w:t>Warszawa 2007</w:t>
            </w:r>
          </w:p>
          <w:p w:rsidR="0071154F" w:rsidRPr="0071154F" w:rsidRDefault="0071154F" w:rsidP="0071154F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71154F">
              <w:rPr>
                <w:rFonts w:ascii="Arial" w:hAnsi="Arial" w:cs="Arial"/>
                <w:sz w:val="16"/>
                <w:szCs w:val="16"/>
              </w:rPr>
              <w:t>[2]  C. Barrow, Biznes w sieci, Wydawnictwo Felberg SJA, Warszawa 2006</w:t>
            </w:r>
          </w:p>
          <w:p w:rsidR="0071154F" w:rsidRPr="0071154F" w:rsidRDefault="0071154F" w:rsidP="0071154F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71154F">
              <w:rPr>
                <w:rFonts w:ascii="Arial" w:hAnsi="Arial" w:cs="Arial"/>
                <w:sz w:val="16"/>
                <w:szCs w:val="16"/>
              </w:rPr>
              <w:t>[3]  A. Leśniewska, Reklama internetowa, Helion, Gliwice 2006</w:t>
            </w:r>
          </w:p>
          <w:p w:rsidR="0071154F" w:rsidRPr="0071154F" w:rsidRDefault="0071154F" w:rsidP="0071154F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71154F">
              <w:rPr>
                <w:rFonts w:ascii="Arial" w:hAnsi="Arial" w:cs="Arial"/>
                <w:sz w:val="16"/>
                <w:szCs w:val="16"/>
              </w:rPr>
              <w:t>[4]  T. Teluk, E-biznes. Nowa gospodarka, Helion, Gliwice 2002</w:t>
            </w:r>
          </w:p>
          <w:p w:rsidR="00ED11F9" w:rsidRPr="00091137" w:rsidRDefault="0071154F" w:rsidP="0071154F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71154F">
              <w:rPr>
                <w:rFonts w:ascii="Arial" w:hAnsi="Arial" w:cs="Arial"/>
                <w:sz w:val="16"/>
                <w:szCs w:val="16"/>
              </w:rPr>
              <w:t>[5]  M. Norris, S. West, e-biznes, WKŁ, Warszawa 2001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0F633E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F633E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88,5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F633E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A972BC" w:rsidRDefault="00F15B97" w:rsidP="00A972B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230B4">
              <w:rPr>
                <w:rFonts w:ascii="Arial" w:hAnsi="Arial" w:cs="Arial"/>
                <w:sz w:val="16"/>
                <w:szCs w:val="16"/>
              </w:rPr>
              <w:t>zna zasady tworzenia i cykl życia oraz struktury systemów</w:t>
            </w:r>
          </w:p>
          <w:p w:rsidR="0093211F" w:rsidRPr="00A972BC" w:rsidRDefault="00F15B97" w:rsidP="00A972B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230B4">
              <w:rPr>
                <w:rFonts w:ascii="Arial" w:hAnsi="Arial" w:cs="Arial"/>
                <w:sz w:val="16"/>
                <w:szCs w:val="16"/>
              </w:rPr>
              <w:t>klasy e-biznes</w:t>
            </w:r>
          </w:p>
        </w:tc>
        <w:tc>
          <w:tcPr>
            <w:tcW w:w="3001" w:type="dxa"/>
          </w:tcPr>
          <w:p w:rsidR="0093211F" w:rsidRDefault="00334080" w:rsidP="006478A0">
            <w:pPr>
              <w:rPr>
                <w:rFonts w:cstheme="minorHAnsi"/>
                <w:sz w:val="18"/>
                <w:szCs w:val="18"/>
              </w:rPr>
            </w:pPr>
            <w:r w:rsidRPr="00334080">
              <w:rPr>
                <w:bCs/>
                <w:sz w:val="18"/>
                <w:szCs w:val="18"/>
              </w:rPr>
              <w:t xml:space="preserve">K_W08 </w:t>
            </w:r>
            <w:r w:rsidR="0052772A" w:rsidRPr="0052772A">
              <w:rPr>
                <w:bCs/>
                <w:sz w:val="18"/>
                <w:szCs w:val="18"/>
              </w:rPr>
              <w:t xml:space="preserve">/ </w:t>
            </w:r>
            <w:r w:rsidR="0052772A" w:rsidRPr="0052772A">
              <w:rPr>
                <w:rFonts w:cstheme="minorHAnsi"/>
                <w:sz w:val="18"/>
                <w:szCs w:val="18"/>
              </w:rPr>
              <w:t>P7S_WG</w:t>
            </w:r>
          </w:p>
          <w:p w:rsidR="00A73241" w:rsidRPr="0052772A" w:rsidRDefault="00A7324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>
              <w:rPr>
                <w:bCs/>
                <w:sz w:val="18"/>
                <w:szCs w:val="18"/>
              </w:rPr>
              <w:t>12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</w:t>
            </w:r>
            <w:r>
              <w:rPr>
                <w:rFonts w:cstheme="minorHAnsi"/>
                <w:sz w:val="18"/>
                <w:szCs w:val="18"/>
              </w:rPr>
              <w:t>G</w:t>
            </w:r>
          </w:p>
        </w:tc>
        <w:tc>
          <w:tcPr>
            <w:tcW w:w="1381" w:type="dxa"/>
          </w:tcPr>
          <w:p w:rsidR="0093211F" w:rsidRDefault="009D078C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  <w:p w:rsidR="00A73241" w:rsidRPr="00FB1C10" w:rsidRDefault="00A7324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A73241" w:rsidRPr="00FB1C10" w:rsidTr="0093211F">
        <w:tc>
          <w:tcPr>
            <w:tcW w:w="1547" w:type="dxa"/>
          </w:tcPr>
          <w:p w:rsidR="00A73241" w:rsidRPr="00091137" w:rsidRDefault="00A73241" w:rsidP="00A7324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A73241" w:rsidRPr="00FB1C10" w:rsidRDefault="00A73241" w:rsidP="00A7324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zasady tworzenia modułów Systemów klasy e-biznes</w:t>
            </w:r>
          </w:p>
        </w:tc>
        <w:tc>
          <w:tcPr>
            <w:tcW w:w="3001" w:type="dxa"/>
          </w:tcPr>
          <w:p w:rsidR="00A73241" w:rsidRDefault="00A73241" w:rsidP="00A73241">
            <w:pPr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>
              <w:rPr>
                <w:bCs/>
                <w:sz w:val="18"/>
                <w:szCs w:val="18"/>
              </w:rPr>
              <w:t>03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  <w:p w:rsidR="00A73241" w:rsidRPr="00A73241" w:rsidRDefault="00A73241" w:rsidP="00A73241">
            <w:pPr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>
              <w:rPr>
                <w:bCs/>
                <w:sz w:val="18"/>
                <w:szCs w:val="18"/>
              </w:rPr>
              <w:t>05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A73241" w:rsidRDefault="00A73241" w:rsidP="00A7324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  <w:p w:rsidR="00A73241" w:rsidRPr="00FB1C10" w:rsidRDefault="00A73241" w:rsidP="00A7324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A73241" w:rsidRPr="00FB1C10" w:rsidTr="0093211F">
        <w:tc>
          <w:tcPr>
            <w:tcW w:w="1547" w:type="dxa"/>
          </w:tcPr>
          <w:p w:rsidR="00A73241" w:rsidRPr="00091137" w:rsidRDefault="00A73241" w:rsidP="00A7324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A73241" w:rsidRPr="00FB1C10" w:rsidRDefault="00A73241" w:rsidP="00A7324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zna i rozumie </w:t>
            </w:r>
            <w:r w:rsidRPr="00A73241">
              <w:rPr>
                <w:rFonts w:ascii="Arial" w:hAnsi="Arial" w:cs="Arial"/>
                <w:sz w:val="16"/>
                <w:szCs w:val="16"/>
              </w:rPr>
              <w:t xml:space="preserve">zasady prywatności </w:t>
            </w:r>
            <w:r>
              <w:rPr>
                <w:rFonts w:ascii="Arial" w:hAnsi="Arial" w:cs="Arial"/>
                <w:sz w:val="16"/>
                <w:szCs w:val="16"/>
              </w:rPr>
              <w:t>w technologiach e-biznesowych</w:t>
            </w:r>
          </w:p>
        </w:tc>
        <w:tc>
          <w:tcPr>
            <w:tcW w:w="3001" w:type="dxa"/>
          </w:tcPr>
          <w:p w:rsidR="00A73241" w:rsidRPr="0052772A" w:rsidRDefault="00A73241" w:rsidP="00A7324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>
              <w:rPr>
                <w:bCs/>
                <w:sz w:val="18"/>
                <w:szCs w:val="18"/>
              </w:rPr>
              <w:t>09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</w:t>
            </w:r>
            <w:r>
              <w:rPr>
                <w:rFonts w:cstheme="minorHAnsi"/>
                <w:sz w:val="18"/>
                <w:szCs w:val="18"/>
              </w:rPr>
              <w:t>G</w:t>
            </w:r>
          </w:p>
        </w:tc>
        <w:tc>
          <w:tcPr>
            <w:tcW w:w="1381" w:type="dxa"/>
          </w:tcPr>
          <w:p w:rsidR="00A73241" w:rsidRPr="00FB1C10" w:rsidRDefault="00A73241" w:rsidP="00A7324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A73241" w:rsidRPr="00FB1C10" w:rsidTr="0093211F">
        <w:tc>
          <w:tcPr>
            <w:tcW w:w="1547" w:type="dxa"/>
          </w:tcPr>
          <w:p w:rsidR="00A73241" w:rsidRPr="00091137" w:rsidRDefault="00A73241" w:rsidP="00A7324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A73241" w:rsidRPr="00FB1C10" w:rsidRDefault="00A73241" w:rsidP="00A7324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projektować oraz testować systemy klasy e-biznes</w:t>
            </w:r>
          </w:p>
        </w:tc>
        <w:tc>
          <w:tcPr>
            <w:tcW w:w="3001" w:type="dxa"/>
          </w:tcPr>
          <w:p w:rsidR="00A73241" w:rsidRPr="0052772A" w:rsidRDefault="00A73241" w:rsidP="00A7324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15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A73241" w:rsidRPr="00FB1C10" w:rsidRDefault="00A73241" w:rsidP="00A7324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A73241" w:rsidRPr="00FB1C10" w:rsidTr="0093211F">
        <w:tc>
          <w:tcPr>
            <w:tcW w:w="1547" w:type="dxa"/>
          </w:tcPr>
          <w:p w:rsidR="00A73241" w:rsidRPr="00091137" w:rsidRDefault="00A73241" w:rsidP="00A7324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A73241" w:rsidRDefault="00A73241" w:rsidP="00A7324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korzystać z różnych narzędzi umożliwiających wdrożenie oraz optymalizację systemów e-biznes</w:t>
            </w:r>
          </w:p>
          <w:p w:rsidR="00A73241" w:rsidRPr="00FB1C10" w:rsidRDefault="00A73241" w:rsidP="00A73241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A73241" w:rsidRPr="0052772A" w:rsidRDefault="00A73241" w:rsidP="00A7324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15</w:t>
            </w:r>
            <w:r w:rsidRPr="0052772A">
              <w:rPr>
                <w:rFonts w:cstheme="minorHAnsi"/>
                <w:sz w:val="18"/>
                <w:szCs w:val="18"/>
              </w:rPr>
              <w:t>/ P7S_UW</w:t>
            </w:r>
          </w:p>
        </w:tc>
        <w:tc>
          <w:tcPr>
            <w:tcW w:w="1381" w:type="dxa"/>
          </w:tcPr>
          <w:p w:rsidR="00A73241" w:rsidRPr="00FB1C10" w:rsidRDefault="00A73241" w:rsidP="00A7324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A73241" w:rsidRPr="00FB1C10" w:rsidTr="0093211F">
        <w:tc>
          <w:tcPr>
            <w:tcW w:w="1547" w:type="dxa"/>
          </w:tcPr>
          <w:p w:rsidR="00A73241" w:rsidRPr="00091137" w:rsidRDefault="00A73241" w:rsidP="00A7324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A73241" w:rsidRPr="00FB1C10" w:rsidRDefault="00A73241" w:rsidP="00A7324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ocenić wydajność rozwiązań programowych systemów klasy e-biznes</w:t>
            </w:r>
          </w:p>
        </w:tc>
        <w:tc>
          <w:tcPr>
            <w:tcW w:w="3001" w:type="dxa"/>
          </w:tcPr>
          <w:p w:rsidR="00A73241" w:rsidRPr="0052772A" w:rsidRDefault="00A73241" w:rsidP="00A7324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15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</w:t>
            </w:r>
            <w:r>
              <w:rPr>
                <w:rFonts w:cstheme="minorHAnsi"/>
                <w:sz w:val="18"/>
                <w:szCs w:val="18"/>
              </w:rPr>
              <w:t>W</w:t>
            </w:r>
          </w:p>
        </w:tc>
        <w:tc>
          <w:tcPr>
            <w:tcW w:w="1381" w:type="dxa"/>
          </w:tcPr>
          <w:p w:rsidR="00A73241" w:rsidRPr="00FB1C10" w:rsidRDefault="00A73241" w:rsidP="00A7324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A73241" w:rsidRPr="00FB1C10" w:rsidTr="0093211F">
        <w:tc>
          <w:tcPr>
            <w:tcW w:w="1547" w:type="dxa"/>
          </w:tcPr>
          <w:p w:rsidR="00A73241" w:rsidRPr="00BD2417" w:rsidRDefault="00A73241" w:rsidP="00A73241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A73241" w:rsidRPr="00FB1C10" w:rsidRDefault="00A73241" w:rsidP="00A73241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A73241" w:rsidRPr="00FB1C10" w:rsidRDefault="00A73241" w:rsidP="00A73241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A73241" w:rsidRPr="00FB1C10" w:rsidRDefault="00A73241" w:rsidP="00A73241">
            <w:pPr>
              <w:rPr>
                <w:bCs/>
                <w:sz w:val="18"/>
                <w:szCs w:val="18"/>
              </w:rPr>
            </w:pPr>
          </w:p>
        </w:tc>
      </w:tr>
      <w:tr w:rsidR="00A73241" w:rsidRPr="00FB1C10" w:rsidTr="0093211F">
        <w:tc>
          <w:tcPr>
            <w:tcW w:w="1547" w:type="dxa"/>
          </w:tcPr>
          <w:p w:rsidR="00A73241" w:rsidRPr="00BD2417" w:rsidRDefault="00A73241" w:rsidP="00A73241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A73241" w:rsidRDefault="00A73241" w:rsidP="00A73241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A73241" w:rsidRPr="00FB1C10" w:rsidRDefault="00A73241" w:rsidP="00A73241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A73241" w:rsidRPr="00FB1C10" w:rsidRDefault="00A73241" w:rsidP="00A73241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547E" w:rsidRDefault="00C7547E" w:rsidP="002C0CA5">
      <w:pPr>
        <w:spacing w:line="240" w:lineRule="auto"/>
      </w:pPr>
      <w:r>
        <w:separator/>
      </w:r>
    </w:p>
  </w:endnote>
  <w:endnote w:type="continuationSeparator" w:id="0">
    <w:p w:rsidR="00C7547E" w:rsidRDefault="00C7547E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547E" w:rsidRDefault="00C7547E" w:rsidP="002C0CA5">
      <w:pPr>
        <w:spacing w:line="240" w:lineRule="auto"/>
      </w:pPr>
      <w:r>
        <w:separator/>
      </w:r>
    </w:p>
  </w:footnote>
  <w:footnote w:type="continuationSeparator" w:id="0">
    <w:p w:rsidR="00C7547E" w:rsidRDefault="00C7547E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A46FC4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91137"/>
    <w:rsid w:val="000C4232"/>
    <w:rsid w:val="000F633E"/>
    <w:rsid w:val="00151533"/>
    <w:rsid w:val="00207BBF"/>
    <w:rsid w:val="00215A1C"/>
    <w:rsid w:val="00297FAE"/>
    <w:rsid w:val="002C0CA5"/>
    <w:rsid w:val="00334080"/>
    <w:rsid w:val="00341D25"/>
    <w:rsid w:val="003524D5"/>
    <w:rsid w:val="0036131B"/>
    <w:rsid w:val="00382AB7"/>
    <w:rsid w:val="003B680D"/>
    <w:rsid w:val="00481690"/>
    <w:rsid w:val="004F5168"/>
    <w:rsid w:val="0052772A"/>
    <w:rsid w:val="00566310"/>
    <w:rsid w:val="006674DC"/>
    <w:rsid w:val="006C766B"/>
    <w:rsid w:val="006D34A0"/>
    <w:rsid w:val="0071154F"/>
    <w:rsid w:val="0072568B"/>
    <w:rsid w:val="00735F91"/>
    <w:rsid w:val="007D736E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D078C"/>
    <w:rsid w:val="009E71F1"/>
    <w:rsid w:val="00A43564"/>
    <w:rsid w:val="00A73241"/>
    <w:rsid w:val="00A77A56"/>
    <w:rsid w:val="00A972BC"/>
    <w:rsid w:val="00B2721F"/>
    <w:rsid w:val="00B80499"/>
    <w:rsid w:val="00C16219"/>
    <w:rsid w:val="00C7547E"/>
    <w:rsid w:val="00CD0414"/>
    <w:rsid w:val="00D12881"/>
    <w:rsid w:val="00D230B4"/>
    <w:rsid w:val="00DC4191"/>
    <w:rsid w:val="00E4596B"/>
    <w:rsid w:val="00EB5824"/>
    <w:rsid w:val="00EB6AA0"/>
    <w:rsid w:val="00ED11F9"/>
    <w:rsid w:val="00EE4F54"/>
    <w:rsid w:val="00F15B97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215A1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757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7</cp:revision>
  <cp:lastPrinted>2019-03-18T08:34:00Z</cp:lastPrinted>
  <dcterms:created xsi:type="dcterms:W3CDTF">2019-05-07T08:58:00Z</dcterms:created>
  <dcterms:modified xsi:type="dcterms:W3CDTF">2019-05-13T13:30:00Z</dcterms:modified>
</cp:coreProperties>
</file>