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</w:t>
      </w:r>
      <w:r w:rsidR="00F32676">
        <w:rPr>
          <w:rFonts w:ascii="Times New Roman" w:hAnsi="Times New Roman" w:cs="Times New Roman"/>
          <w:i/>
          <w:sz w:val="16"/>
          <w:szCs w:val="16"/>
        </w:rPr>
        <w:t>67</w:t>
      </w:r>
      <w:r>
        <w:rPr>
          <w:rFonts w:ascii="Times New Roman" w:hAnsi="Times New Roman" w:cs="Times New Roman"/>
          <w:i/>
          <w:sz w:val="16"/>
          <w:szCs w:val="16"/>
        </w:rPr>
        <w:t xml:space="preserve">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580"/>
        <w:gridCol w:w="979"/>
        <w:gridCol w:w="992"/>
        <w:gridCol w:w="709"/>
        <w:gridCol w:w="709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D4402D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D4402D">
              <w:rPr>
                <w:sz w:val="20"/>
                <w:szCs w:val="20"/>
                <w:vertAlign w:val="superscript"/>
              </w:rPr>
              <w:t>Podstawy analizy matematycznej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31338A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D4402D" w:rsidP="00417454">
            <w:pPr>
              <w:spacing w:line="240" w:lineRule="auto"/>
              <w:rPr>
                <w:bCs/>
                <w:sz w:val="16"/>
                <w:szCs w:val="16"/>
              </w:rPr>
            </w:pPr>
            <w:proofErr w:type="spellStart"/>
            <w:r w:rsidRPr="00D4402D">
              <w:rPr>
                <w:bCs/>
                <w:sz w:val="16"/>
                <w:szCs w:val="16"/>
              </w:rPr>
              <w:t>Principles</w:t>
            </w:r>
            <w:proofErr w:type="spellEnd"/>
            <w:r w:rsidRPr="00D4402D">
              <w:rPr>
                <w:bCs/>
                <w:sz w:val="16"/>
                <w:szCs w:val="16"/>
              </w:rPr>
              <w:t xml:space="preserve"> of Mathematical Analysis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D4402D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D4402D">
              <w:rPr>
                <w:sz w:val="16"/>
                <w:szCs w:val="18"/>
              </w:rPr>
              <w:t>Informatyka</w:t>
            </w:r>
            <w:r w:rsidR="00CD0414">
              <w:rPr>
                <w:sz w:val="16"/>
                <w:szCs w:val="18"/>
              </w:rPr>
              <w:tab/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207BBF" w:rsidP="006C766B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207BBF" w:rsidP="00207BBF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FD37D9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964503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964503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C766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</w:t>
            </w:r>
            <w:r w:rsidR="00495A1B">
              <w:rPr>
                <w:bCs/>
                <w:sz w:val="16"/>
                <w:szCs w:val="16"/>
              </w:rPr>
              <w:t>1</w:t>
            </w:r>
            <w:r w:rsidR="00965A2D">
              <w:rPr>
                <w:bCs/>
                <w:sz w:val="16"/>
                <w:szCs w:val="16"/>
              </w:rPr>
              <w:t>……..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FD37D9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207BBF"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7770DD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770DD">
              <w:rPr>
                <w:b/>
                <w:sz w:val="16"/>
                <w:szCs w:val="16"/>
              </w:rPr>
              <w:t>ZIM-IN-1S-01Z-03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353A19" w:rsidP="00CD0414">
            <w:pPr>
              <w:spacing w:line="240" w:lineRule="auto"/>
              <w:rPr>
                <w:sz w:val="16"/>
                <w:szCs w:val="16"/>
              </w:rPr>
            </w:pPr>
            <w:r w:rsidRPr="00353A19">
              <w:rPr>
                <w:sz w:val="16"/>
                <w:szCs w:val="16"/>
              </w:rPr>
              <w:t>Celem przedmiotu jest poznanie podstaw rachunku różniczkowego i całkowego funkcji jednej zmiennej oraz ich zastosowań do problemów praktycznych.</w:t>
            </w:r>
          </w:p>
          <w:p w:rsidR="00353A19" w:rsidRPr="00353A19" w:rsidRDefault="00353A19" w:rsidP="00353A19">
            <w:pPr>
              <w:spacing w:line="240" w:lineRule="auto"/>
              <w:rPr>
                <w:sz w:val="16"/>
                <w:szCs w:val="16"/>
              </w:rPr>
            </w:pPr>
            <w:r w:rsidRPr="00353A19">
              <w:rPr>
                <w:sz w:val="16"/>
                <w:szCs w:val="16"/>
              </w:rPr>
              <w:t>Wykłady</w:t>
            </w:r>
          </w:p>
          <w:p w:rsidR="00353A19" w:rsidRPr="00353A19" w:rsidRDefault="00353A19" w:rsidP="00353A19">
            <w:pPr>
              <w:spacing w:line="240" w:lineRule="auto"/>
              <w:rPr>
                <w:sz w:val="16"/>
                <w:szCs w:val="16"/>
              </w:rPr>
            </w:pPr>
            <w:r w:rsidRPr="00353A19">
              <w:rPr>
                <w:sz w:val="16"/>
                <w:szCs w:val="16"/>
              </w:rPr>
              <w:t>Funkcje jednej zmiennej – podstawowe pojęcia i własności.</w:t>
            </w:r>
          </w:p>
          <w:p w:rsidR="00353A19" w:rsidRPr="00353A19" w:rsidRDefault="00353A19" w:rsidP="00353A19">
            <w:pPr>
              <w:spacing w:line="240" w:lineRule="auto"/>
              <w:rPr>
                <w:sz w:val="16"/>
                <w:szCs w:val="16"/>
              </w:rPr>
            </w:pPr>
            <w:r w:rsidRPr="00353A19">
              <w:rPr>
                <w:sz w:val="16"/>
                <w:szCs w:val="16"/>
              </w:rPr>
              <w:t>Ciągi liczbowe. Granica ciągu. Liczba e. Rachunek granic. Symbole nieoznaczone.</w:t>
            </w:r>
          </w:p>
          <w:p w:rsidR="00353A19" w:rsidRPr="00353A19" w:rsidRDefault="00353A19" w:rsidP="00353A19">
            <w:pPr>
              <w:spacing w:line="240" w:lineRule="auto"/>
              <w:rPr>
                <w:sz w:val="16"/>
                <w:szCs w:val="16"/>
              </w:rPr>
            </w:pPr>
            <w:r w:rsidRPr="00353A19">
              <w:rPr>
                <w:sz w:val="16"/>
                <w:szCs w:val="16"/>
              </w:rPr>
              <w:t xml:space="preserve">Granica i ciągłość funkcji. Własności funkcji ciągłych. </w:t>
            </w:r>
          </w:p>
          <w:p w:rsidR="00353A19" w:rsidRPr="00353A19" w:rsidRDefault="00353A19" w:rsidP="00353A19">
            <w:pPr>
              <w:spacing w:line="240" w:lineRule="auto"/>
              <w:rPr>
                <w:sz w:val="16"/>
                <w:szCs w:val="16"/>
              </w:rPr>
            </w:pPr>
            <w:r w:rsidRPr="00353A19">
              <w:rPr>
                <w:sz w:val="16"/>
                <w:szCs w:val="16"/>
              </w:rPr>
              <w:t xml:space="preserve">Rachunek różniczkowy funkcji jednej zmiennej. Pochodna, różniczka. Twierdzenia o przyrostach. Wyznaczanie ekstremów. Badanie przebiegu zmienności funkcji. Wzór Taylora. </w:t>
            </w:r>
          </w:p>
          <w:p w:rsidR="00353A19" w:rsidRPr="00353A19" w:rsidRDefault="00353A19" w:rsidP="00353A19">
            <w:pPr>
              <w:spacing w:line="240" w:lineRule="auto"/>
              <w:rPr>
                <w:sz w:val="16"/>
                <w:szCs w:val="16"/>
              </w:rPr>
            </w:pPr>
            <w:r w:rsidRPr="00353A19">
              <w:rPr>
                <w:sz w:val="16"/>
                <w:szCs w:val="16"/>
              </w:rPr>
              <w:t>Rachunek całkowy funkcji jednej zmiennej. Całka nieoznaczona. Całka oznaczona. Funkcja górnej granicy całkowania. Całki niewłaściwe. Zastosowania geometryczne i fizyczne całek pojedynczych. Przybliżone metody całkowania.</w:t>
            </w:r>
          </w:p>
          <w:p w:rsidR="00353A19" w:rsidRPr="00353A19" w:rsidRDefault="00353A19" w:rsidP="00353A19">
            <w:pPr>
              <w:spacing w:line="240" w:lineRule="auto"/>
              <w:rPr>
                <w:sz w:val="16"/>
                <w:szCs w:val="16"/>
              </w:rPr>
            </w:pPr>
            <w:r w:rsidRPr="00353A19">
              <w:rPr>
                <w:sz w:val="16"/>
                <w:szCs w:val="16"/>
              </w:rPr>
              <w:t>Ćwiczenia</w:t>
            </w:r>
          </w:p>
          <w:p w:rsidR="00966E0B" w:rsidRDefault="00353A19" w:rsidP="00353A19">
            <w:pPr>
              <w:spacing w:line="240" w:lineRule="auto"/>
              <w:rPr>
                <w:sz w:val="16"/>
                <w:szCs w:val="16"/>
              </w:rPr>
            </w:pPr>
            <w:r w:rsidRPr="00353A19">
              <w:rPr>
                <w:sz w:val="16"/>
                <w:szCs w:val="16"/>
              </w:rPr>
              <w:t>Tematyka ćwiczeń ściśle powiązana z materiałem przedstawionym na wykładzie. Zadania przerabiane na ćwiczeniach mają na celu ilustrować i utrwalać materiał wykładu.</w:t>
            </w:r>
          </w:p>
          <w:p w:rsidR="00966E0B" w:rsidRPr="00582090" w:rsidRDefault="00966E0B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2F2527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………………………</w:t>
            </w:r>
            <w:r w:rsidR="00FD37D9">
              <w:rPr>
                <w:sz w:val="16"/>
                <w:szCs w:val="16"/>
              </w:rPr>
              <w:t xml:space="preserve">……; </w:t>
            </w:r>
            <w:r w:rsidR="00ED11F9" w:rsidRPr="00582090">
              <w:rPr>
                <w:sz w:val="16"/>
                <w:szCs w:val="16"/>
              </w:rPr>
              <w:t>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>.;</w:t>
            </w:r>
          </w:p>
          <w:p w:rsidR="00ED11F9" w:rsidRPr="00FD37D9" w:rsidRDefault="002F2527" w:rsidP="00FD37D9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</w:t>
            </w:r>
            <w:r w:rsidR="00ED11F9" w:rsidRPr="00582090">
              <w:rPr>
                <w:sz w:val="16"/>
                <w:szCs w:val="16"/>
              </w:rPr>
              <w:t>……………………</w:t>
            </w:r>
            <w:r w:rsidR="00ED11F9">
              <w:rPr>
                <w:sz w:val="16"/>
                <w:szCs w:val="16"/>
              </w:rPr>
              <w:t>…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.;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0C2F8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0C2F8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0C2F87">
              <w:rPr>
                <w:sz w:val="16"/>
                <w:szCs w:val="16"/>
              </w:rPr>
              <w:t xml:space="preserve">Zakres wiedzy obowiązujący na maturze z matematyki </w:t>
            </w:r>
            <w:r w:rsidR="00495A1B">
              <w:rPr>
                <w:sz w:val="16"/>
                <w:szCs w:val="16"/>
              </w:rPr>
              <w:t>na poziomie</w:t>
            </w:r>
            <w:r w:rsidRPr="000C2F87">
              <w:rPr>
                <w:sz w:val="16"/>
                <w:szCs w:val="16"/>
              </w:rPr>
              <w:t xml:space="preserve"> rozszerzonym.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1E54C1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2990" w:type="dxa"/>
            <w:gridSpan w:val="3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ED11F9" w:rsidRPr="00FD37D9" w:rsidRDefault="00FD37D9" w:rsidP="00FD37D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 </w:t>
            </w:r>
            <w:r w:rsidR="002065C5" w:rsidRPr="00FD37D9">
              <w:rPr>
                <w:sz w:val="16"/>
                <w:szCs w:val="16"/>
              </w:rPr>
              <w:t>Zna i rozumie podstawowe pojęcia analizy matematycznej</w:t>
            </w:r>
            <w:r w:rsidR="001E54C1" w:rsidRPr="00FD37D9">
              <w:rPr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80" w:type="dxa"/>
            <w:gridSpan w:val="3"/>
            <w:vAlign w:val="center"/>
          </w:tcPr>
          <w:p w:rsidR="00ED11F9" w:rsidRPr="00582090" w:rsidRDefault="00ED11F9" w:rsidP="00FD37D9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022AF0" w:rsidRPr="00FD37D9" w:rsidRDefault="00FD37D9" w:rsidP="00FD37D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 </w:t>
            </w:r>
            <w:r w:rsidR="00022AF0" w:rsidRPr="00FD37D9">
              <w:rPr>
                <w:sz w:val="16"/>
                <w:szCs w:val="16"/>
              </w:rPr>
              <w:t>Umie zastosować rachunek różniczkowy do badania funkcji</w:t>
            </w:r>
            <w:r>
              <w:rPr>
                <w:sz w:val="16"/>
                <w:szCs w:val="16"/>
              </w:rPr>
              <w:t>.</w:t>
            </w:r>
          </w:p>
          <w:p w:rsidR="00022AF0" w:rsidRPr="00FD37D9" w:rsidRDefault="00FD37D9" w:rsidP="00FD37D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 </w:t>
            </w:r>
            <w:r w:rsidR="00022AF0" w:rsidRPr="00FD37D9">
              <w:rPr>
                <w:sz w:val="16"/>
                <w:szCs w:val="16"/>
              </w:rPr>
              <w:t>Umie stosować całki w zagadnieniach praktycznych.</w:t>
            </w:r>
          </w:p>
          <w:p w:rsidR="00ED11F9" w:rsidRPr="00FD37D9" w:rsidRDefault="00CC3EA5" w:rsidP="00FD37D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FD37D9">
              <w:rPr>
                <w:sz w:val="16"/>
                <w:szCs w:val="16"/>
              </w:rPr>
              <w:t xml:space="preserve">. </w:t>
            </w:r>
            <w:r w:rsidR="00022AF0" w:rsidRPr="00FD37D9">
              <w:rPr>
                <w:sz w:val="16"/>
                <w:szCs w:val="16"/>
              </w:rPr>
              <w:t>Umie stosować p</w:t>
            </w:r>
            <w:r w:rsidR="00643771">
              <w:rPr>
                <w:sz w:val="16"/>
                <w:szCs w:val="16"/>
              </w:rPr>
              <w:t>odstawowe</w:t>
            </w:r>
            <w:r w:rsidR="00022AF0" w:rsidRPr="00FD37D9">
              <w:rPr>
                <w:sz w:val="16"/>
                <w:szCs w:val="16"/>
              </w:rPr>
              <w:t xml:space="preserve"> metody aproksymacyjne.</w:t>
            </w:r>
          </w:p>
          <w:p w:rsidR="00CC3EA5" w:rsidRPr="00FD37D9" w:rsidRDefault="00CC3EA5" w:rsidP="00CC3EA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5. </w:t>
            </w:r>
            <w:r w:rsidRPr="00FD37D9">
              <w:rPr>
                <w:sz w:val="16"/>
                <w:szCs w:val="16"/>
              </w:rPr>
              <w:t>Umie formułować proste problemy w języku matematyki.</w:t>
            </w:r>
          </w:p>
          <w:p w:rsidR="00ED11F9" w:rsidRPr="00582090" w:rsidRDefault="00ED11F9" w:rsidP="00FD37D9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20" w:type="dxa"/>
            <w:gridSpan w:val="4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784F6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784F6C">
              <w:rPr>
                <w:sz w:val="16"/>
                <w:szCs w:val="16"/>
              </w:rPr>
              <w:t>dwa pisemne kolokwia, egzamin pisemny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784F6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784F6C">
              <w:rPr>
                <w:sz w:val="16"/>
                <w:szCs w:val="16"/>
              </w:rPr>
              <w:t>prace pisemne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784F6C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784F6C">
              <w:rPr>
                <w:bCs/>
                <w:sz w:val="16"/>
                <w:szCs w:val="16"/>
              </w:rPr>
              <w:t>kolokwia 60%; egzamin 40%.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784F6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  <w:r w:rsidRPr="00784F6C">
              <w:rPr>
                <w:sz w:val="16"/>
                <w:szCs w:val="16"/>
              </w:rPr>
              <w:t>ala audytoryjna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674184" w:rsidRPr="00674184" w:rsidRDefault="00674184" w:rsidP="00674184">
            <w:pPr>
              <w:spacing w:line="240" w:lineRule="auto"/>
              <w:rPr>
                <w:sz w:val="16"/>
                <w:szCs w:val="16"/>
              </w:rPr>
            </w:pPr>
            <w:r w:rsidRPr="00674184">
              <w:rPr>
                <w:sz w:val="16"/>
                <w:szCs w:val="16"/>
              </w:rPr>
              <w:t>1. G.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674184">
              <w:rPr>
                <w:sz w:val="16"/>
                <w:szCs w:val="16"/>
              </w:rPr>
              <w:t>Decewicz</w:t>
            </w:r>
            <w:proofErr w:type="spellEnd"/>
            <w:r w:rsidRPr="00674184">
              <w:rPr>
                <w:sz w:val="16"/>
                <w:szCs w:val="16"/>
              </w:rPr>
              <w:t>, W.</w:t>
            </w:r>
            <w:r>
              <w:rPr>
                <w:sz w:val="16"/>
                <w:szCs w:val="16"/>
              </w:rPr>
              <w:t xml:space="preserve"> </w:t>
            </w:r>
            <w:r w:rsidRPr="00674184">
              <w:rPr>
                <w:sz w:val="16"/>
                <w:szCs w:val="16"/>
              </w:rPr>
              <w:t>Żakowski, Matematyka, cz</w:t>
            </w:r>
            <w:r>
              <w:rPr>
                <w:sz w:val="16"/>
                <w:szCs w:val="16"/>
              </w:rPr>
              <w:t>.</w:t>
            </w:r>
            <w:r w:rsidRPr="00674184">
              <w:rPr>
                <w:sz w:val="16"/>
                <w:szCs w:val="16"/>
              </w:rPr>
              <w:t xml:space="preserve"> 1, WNT, Warszawa 2015</w:t>
            </w:r>
          </w:p>
          <w:p w:rsidR="00674184" w:rsidRPr="00674184" w:rsidRDefault="00674184" w:rsidP="00674184">
            <w:pPr>
              <w:spacing w:line="240" w:lineRule="auto"/>
              <w:rPr>
                <w:sz w:val="16"/>
                <w:szCs w:val="16"/>
              </w:rPr>
            </w:pPr>
            <w:r w:rsidRPr="00674184">
              <w:rPr>
                <w:sz w:val="16"/>
                <w:szCs w:val="16"/>
              </w:rPr>
              <w:t xml:space="preserve">2. M. </w:t>
            </w:r>
            <w:proofErr w:type="spellStart"/>
            <w:r w:rsidRPr="00674184">
              <w:rPr>
                <w:sz w:val="16"/>
                <w:szCs w:val="16"/>
              </w:rPr>
              <w:t>Gewert</w:t>
            </w:r>
            <w:proofErr w:type="spellEnd"/>
            <w:r w:rsidRPr="00674184">
              <w:rPr>
                <w:sz w:val="16"/>
                <w:szCs w:val="16"/>
              </w:rPr>
              <w:t xml:space="preserve">, Z. Skoczylas, Analiza Matematyczna 1 Oficyna Wydawnicza </w:t>
            </w:r>
            <w:proofErr w:type="spellStart"/>
            <w:r w:rsidRPr="00674184">
              <w:rPr>
                <w:sz w:val="16"/>
                <w:szCs w:val="16"/>
              </w:rPr>
              <w:t>GiS</w:t>
            </w:r>
            <w:proofErr w:type="spellEnd"/>
            <w:r w:rsidRPr="00674184">
              <w:rPr>
                <w:sz w:val="16"/>
                <w:szCs w:val="16"/>
              </w:rPr>
              <w:t>, Wrocław 2013</w:t>
            </w:r>
          </w:p>
          <w:p w:rsidR="00674184" w:rsidRPr="00674184" w:rsidRDefault="00674184" w:rsidP="00674184">
            <w:pPr>
              <w:spacing w:line="240" w:lineRule="auto"/>
              <w:rPr>
                <w:sz w:val="16"/>
                <w:szCs w:val="16"/>
              </w:rPr>
            </w:pPr>
            <w:r w:rsidRPr="00674184">
              <w:rPr>
                <w:sz w:val="16"/>
                <w:szCs w:val="16"/>
              </w:rPr>
              <w:lastRenderedPageBreak/>
              <w:t>3. R.</w:t>
            </w:r>
            <w:r>
              <w:rPr>
                <w:sz w:val="16"/>
                <w:szCs w:val="16"/>
              </w:rPr>
              <w:t xml:space="preserve"> </w:t>
            </w:r>
            <w:r w:rsidRPr="00674184">
              <w:rPr>
                <w:sz w:val="16"/>
                <w:szCs w:val="16"/>
              </w:rPr>
              <w:t>Rudnicki, Wykłady z analizy matematycznej, PWN, Warszawa 2016</w:t>
            </w:r>
          </w:p>
          <w:p w:rsidR="00674184" w:rsidRPr="00674184" w:rsidRDefault="00674184" w:rsidP="00674184">
            <w:pPr>
              <w:spacing w:line="240" w:lineRule="auto"/>
              <w:rPr>
                <w:sz w:val="16"/>
                <w:szCs w:val="16"/>
              </w:rPr>
            </w:pPr>
            <w:r w:rsidRPr="00674184">
              <w:rPr>
                <w:sz w:val="16"/>
                <w:szCs w:val="16"/>
              </w:rPr>
              <w:t>4. J.</w:t>
            </w:r>
            <w:r>
              <w:rPr>
                <w:sz w:val="16"/>
                <w:szCs w:val="16"/>
              </w:rPr>
              <w:t xml:space="preserve"> </w:t>
            </w:r>
            <w:r w:rsidRPr="00674184">
              <w:rPr>
                <w:sz w:val="16"/>
                <w:szCs w:val="16"/>
              </w:rPr>
              <w:t>Banaś, S. Wędrychowicz, Zbiór zadań z analizy matematycznej, PWN, Warszawa 2017</w:t>
            </w:r>
          </w:p>
          <w:p w:rsidR="00674184" w:rsidRPr="00674184" w:rsidRDefault="00674184" w:rsidP="00674184">
            <w:pPr>
              <w:spacing w:line="240" w:lineRule="auto"/>
              <w:rPr>
                <w:sz w:val="16"/>
                <w:szCs w:val="16"/>
              </w:rPr>
            </w:pPr>
            <w:r w:rsidRPr="00674184">
              <w:rPr>
                <w:sz w:val="16"/>
                <w:szCs w:val="16"/>
              </w:rPr>
              <w:t>5. W. Stankiewicz, Zadania z matematyki dla wyższych uczelni technicznych, cz.</w:t>
            </w:r>
            <w:r>
              <w:rPr>
                <w:sz w:val="16"/>
                <w:szCs w:val="16"/>
              </w:rPr>
              <w:t xml:space="preserve"> </w:t>
            </w:r>
            <w:r w:rsidRPr="00674184">
              <w:rPr>
                <w:sz w:val="16"/>
                <w:szCs w:val="16"/>
              </w:rPr>
              <w:t>A, PWN, Warszawa 2016.</w:t>
            </w:r>
          </w:p>
          <w:p w:rsidR="00674184" w:rsidRPr="00582090" w:rsidRDefault="00674184" w:rsidP="00674184">
            <w:pPr>
              <w:spacing w:line="240" w:lineRule="auto"/>
              <w:rPr>
                <w:sz w:val="16"/>
                <w:szCs w:val="16"/>
              </w:rPr>
            </w:pPr>
            <w:r w:rsidRPr="00674184">
              <w:rPr>
                <w:sz w:val="16"/>
                <w:szCs w:val="16"/>
              </w:rPr>
              <w:t>6. L.</w:t>
            </w:r>
            <w:r>
              <w:rPr>
                <w:sz w:val="16"/>
                <w:szCs w:val="16"/>
              </w:rPr>
              <w:t xml:space="preserve"> </w:t>
            </w:r>
            <w:r w:rsidRPr="00674184">
              <w:rPr>
                <w:sz w:val="16"/>
                <w:szCs w:val="16"/>
              </w:rPr>
              <w:t xml:space="preserve">Włodarski, W. </w:t>
            </w:r>
            <w:proofErr w:type="spellStart"/>
            <w:r w:rsidRPr="00674184">
              <w:rPr>
                <w:sz w:val="16"/>
                <w:szCs w:val="16"/>
              </w:rPr>
              <w:t>Krysicki</w:t>
            </w:r>
            <w:proofErr w:type="spellEnd"/>
            <w:r w:rsidRPr="00674184">
              <w:rPr>
                <w:sz w:val="16"/>
                <w:szCs w:val="16"/>
              </w:rPr>
              <w:t>, Analiza matematyczna w zadaniach, PWN,2015</w:t>
            </w:r>
          </w:p>
          <w:p w:rsidR="00ED11F9" w:rsidRPr="00582090" w:rsidRDefault="00ED11F9" w:rsidP="0067418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lastRenderedPageBreak/>
              <w:t>UWAGI</w:t>
            </w:r>
          </w:p>
          <w:p w:rsidR="00ED11F9" w:rsidRPr="00701DD3" w:rsidRDefault="0031338A" w:rsidP="00CD0414">
            <w:pPr>
              <w:spacing w:line="240" w:lineRule="auto"/>
              <w:rPr>
                <w:sz w:val="20"/>
                <w:szCs w:val="20"/>
              </w:rPr>
            </w:pPr>
            <w:r w:rsidRPr="0031338A">
              <w:rPr>
                <w:sz w:val="20"/>
                <w:szCs w:val="20"/>
              </w:rPr>
              <w:t>Kolokwia z przedmiotu przeprowadzane są poza zajęciami w dodatkowym czasie.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……</w:t>
            </w:r>
            <w:r w:rsidR="0031338A">
              <w:rPr>
                <w:b/>
                <w:bCs/>
                <w:sz w:val="18"/>
                <w:szCs w:val="18"/>
              </w:rPr>
              <w:t>150</w:t>
            </w:r>
            <w:r>
              <w:rPr>
                <w:b/>
                <w:bCs/>
                <w:sz w:val="18"/>
                <w:szCs w:val="18"/>
              </w:rPr>
              <w:t>…. 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……</w:t>
            </w:r>
            <w:r w:rsidR="000238D8">
              <w:rPr>
                <w:b/>
                <w:bCs/>
                <w:sz w:val="18"/>
                <w:szCs w:val="18"/>
              </w:rPr>
              <w:t>4</w:t>
            </w:r>
            <w:bookmarkStart w:id="0" w:name="_GoBack"/>
            <w:bookmarkEnd w:id="0"/>
            <w:r>
              <w:rPr>
                <w:b/>
                <w:bCs/>
                <w:sz w:val="18"/>
                <w:szCs w:val="18"/>
              </w:rPr>
              <w:t>….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Wiedza - </w:t>
            </w:r>
          </w:p>
        </w:tc>
        <w:tc>
          <w:tcPr>
            <w:tcW w:w="4563" w:type="dxa"/>
          </w:tcPr>
          <w:p w:rsidR="0093211F" w:rsidRPr="00FB1C10" w:rsidRDefault="0031338A" w:rsidP="006478A0">
            <w:pPr>
              <w:rPr>
                <w:bCs/>
                <w:sz w:val="18"/>
                <w:szCs w:val="18"/>
              </w:rPr>
            </w:pPr>
            <w:r w:rsidRPr="0031338A">
              <w:rPr>
                <w:bCs/>
                <w:sz w:val="18"/>
                <w:szCs w:val="18"/>
              </w:rPr>
              <w:t>Zna i rozumie podstawowe pojęcia analizy matematycznej.</w:t>
            </w:r>
          </w:p>
        </w:tc>
        <w:tc>
          <w:tcPr>
            <w:tcW w:w="3001" w:type="dxa"/>
          </w:tcPr>
          <w:p w:rsidR="0093211F" w:rsidRPr="00FB1C10" w:rsidRDefault="0064377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K_W01/P6S_WG</w:t>
            </w:r>
          </w:p>
        </w:tc>
        <w:tc>
          <w:tcPr>
            <w:tcW w:w="1381" w:type="dxa"/>
          </w:tcPr>
          <w:p w:rsidR="0093211F" w:rsidRPr="00FB1C10" w:rsidRDefault="0064377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Wiedza -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Umiejętności - </w:t>
            </w:r>
          </w:p>
        </w:tc>
        <w:tc>
          <w:tcPr>
            <w:tcW w:w="4563" w:type="dxa"/>
          </w:tcPr>
          <w:p w:rsidR="0093211F" w:rsidRPr="00FB1C10" w:rsidRDefault="0031338A" w:rsidP="006478A0">
            <w:pPr>
              <w:rPr>
                <w:bCs/>
                <w:sz w:val="18"/>
                <w:szCs w:val="18"/>
              </w:rPr>
            </w:pPr>
            <w:r w:rsidRPr="0031338A">
              <w:rPr>
                <w:bCs/>
                <w:sz w:val="18"/>
                <w:szCs w:val="18"/>
              </w:rPr>
              <w:t>Umie zastosować rachunek różniczkowy do badania funkcji</w:t>
            </w:r>
            <w:r w:rsidR="00643771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3001" w:type="dxa"/>
          </w:tcPr>
          <w:p w:rsidR="0093211F" w:rsidRPr="00FB1C10" w:rsidRDefault="0064377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K_U01/P6S_UW</w:t>
            </w:r>
          </w:p>
        </w:tc>
        <w:tc>
          <w:tcPr>
            <w:tcW w:w="1381" w:type="dxa"/>
          </w:tcPr>
          <w:p w:rsidR="0093211F" w:rsidRPr="00FB1C10" w:rsidRDefault="0064377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Umiejętności - </w:t>
            </w:r>
          </w:p>
        </w:tc>
        <w:tc>
          <w:tcPr>
            <w:tcW w:w="4563" w:type="dxa"/>
          </w:tcPr>
          <w:p w:rsidR="0093211F" w:rsidRPr="00FB1C10" w:rsidRDefault="0031338A" w:rsidP="006478A0">
            <w:pPr>
              <w:rPr>
                <w:bCs/>
                <w:sz w:val="18"/>
                <w:szCs w:val="18"/>
              </w:rPr>
            </w:pPr>
            <w:r w:rsidRPr="0031338A">
              <w:rPr>
                <w:bCs/>
                <w:sz w:val="18"/>
                <w:szCs w:val="18"/>
              </w:rPr>
              <w:t>Umie stosować całki w zagadnieniach praktycznych.</w:t>
            </w:r>
          </w:p>
        </w:tc>
        <w:tc>
          <w:tcPr>
            <w:tcW w:w="3001" w:type="dxa"/>
          </w:tcPr>
          <w:p w:rsidR="0093211F" w:rsidRPr="00FB1C10" w:rsidRDefault="0064377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K_U01/P6S_UW</w:t>
            </w:r>
          </w:p>
        </w:tc>
        <w:tc>
          <w:tcPr>
            <w:tcW w:w="1381" w:type="dxa"/>
          </w:tcPr>
          <w:p w:rsidR="0093211F" w:rsidRPr="00FB1C10" w:rsidRDefault="0064377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</w:p>
        </w:tc>
        <w:tc>
          <w:tcPr>
            <w:tcW w:w="4563" w:type="dxa"/>
          </w:tcPr>
          <w:p w:rsidR="0031338A" w:rsidRPr="00FB1C10" w:rsidRDefault="0031338A" w:rsidP="006478A0">
            <w:pPr>
              <w:rPr>
                <w:bCs/>
                <w:sz w:val="18"/>
                <w:szCs w:val="18"/>
              </w:rPr>
            </w:pPr>
            <w:r w:rsidRPr="0031338A">
              <w:rPr>
                <w:bCs/>
                <w:sz w:val="18"/>
                <w:szCs w:val="18"/>
              </w:rPr>
              <w:t xml:space="preserve">Umie </w:t>
            </w:r>
            <w:r w:rsidR="00C4366D" w:rsidRPr="0031338A">
              <w:rPr>
                <w:bCs/>
                <w:sz w:val="18"/>
                <w:szCs w:val="18"/>
              </w:rPr>
              <w:t>stosować p</w:t>
            </w:r>
            <w:r w:rsidR="00C4366D">
              <w:rPr>
                <w:bCs/>
                <w:sz w:val="18"/>
                <w:szCs w:val="18"/>
              </w:rPr>
              <w:t>odstawowe</w:t>
            </w:r>
            <w:r w:rsidR="00C4366D" w:rsidRPr="0031338A">
              <w:rPr>
                <w:bCs/>
                <w:sz w:val="18"/>
                <w:szCs w:val="18"/>
              </w:rPr>
              <w:t xml:space="preserve"> metody aproksymacyjne</w:t>
            </w:r>
          </w:p>
        </w:tc>
        <w:tc>
          <w:tcPr>
            <w:tcW w:w="3001" w:type="dxa"/>
          </w:tcPr>
          <w:p w:rsidR="0093211F" w:rsidRPr="00FB1C10" w:rsidRDefault="0064377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</w:t>
            </w:r>
            <w:r w:rsidR="00C4366D">
              <w:rPr>
                <w:bCs/>
                <w:sz w:val="18"/>
                <w:szCs w:val="18"/>
              </w:rPr>
              <w:t>01</w:t>
            </w:r>
            <w:r>
              <w:rPr>
                <w:bCs/>
                <w:sz w:val="18"/>
                <w:szCs w:val="18"/>
              </w:rPr>
              <w:t>/P6S_UW</w:t>
            </w:r>
          </w:p>
        </w:tc>
        <w:tc>
          <w:tcPr>
            <w:tcW w:w="1381" w:type="dxa"/>
          </w:tcPr>
          <w:p w:rsidR="0093211F" w:rsidRPr="00FB1C10" w:rsidRDefault="00C4366D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31338A" w:rsidRPr="00FB1C10" w:rsidTr="0093211F">
        <w:tc>
          <w:tcPr>
            <w:tcW w:w="1547" w:type="dxa"/>
          </w:tcPr>
          <w:p w:rsidR="0031338A" w:rsidRPr="00BD2417" w:rsidRDefault="0031338A" w:rsidP="006478A0">
            <w:pPr>
              <w:rPr>
                <w:bCs/>
                <w:color w:val="A6A6A6"/>
                <w:sz w:val="18"/>
                <w:szCs w:val="18"/>
              </w:rPr>
            </w:pPr>
          </w:p>
        </w:tc>
        <w:tc>
          <w:tcPr>
            <w:tcW w:w="4563" w:type="dxa"/>
          </w:tcPr>
          <w:p w:rsidR="0031338A" w:rsidRPr="0031338A" w:rsidRDefault="0031338A" w:rsidP="006478A0">
            <w:pPr>
              <w:rPr>
                <w:bCs/>
                <w:sz w:val="18"/>
                <w:szCs w:val="18"/>
              </w:rPr>
            </w:pPr>
            <w:r w:rsidRPr="0031338A">
              <w:rPr>
                <w:bCs/>
                <w:sz w:val="18"/>
                <w:szCs w:val="18"/>
              </w:rPr>
              <w:t>Umie</w:t>
            </w:r>
            <w:r w:rsidR="00C4366D" w:rsidRPr="0031338A">
              <w:rPr>
                <w:bCs/>
                <w:sz w:val="18"/>
                <w:szCs w:val="18"/>
              </w:rPr>
              <w:t xml:space="preserve"> formułować proste problemy w języku matematyki.</w:t>
            </w:r>
            <w:r w:rsidRPr="0031338A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001" w:type="dxa"/>
          </w:tcPr>
          <w:p w:rsidR="0031338A" w:rsidRPr="00FB1C10" w:rsidRDefault="0064377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</w:t>
            </w:r>
            <w:r w:rsidR="00C4366D">
              <w:rPr>
                <w:bCs/>
                <w:sz w:val="18"/>
                <w:szCs w:val="18"/>
              </w:rPr>
              <w:t>22</w:t>
            </w:r>
            <w:r>
              <w:rPr>
                <w:bCs/>
                <w:sz w:val="18"/>
                <w:szCs w:val="18"/>
              </w:rPr>
              <w:t>/P6S_UW</w:t>
            </w:r>
          </w:p>
        </w:tc>
        <w:tc>
          <w:tcPr>
            <w:tcW w:w="1381" w:type="dxa"/>
          </w:tcPr>
          <w:p w:rsidR="0031338A" w:rsidRPr="00FB1C10" w:rsidRDefault="00C4366D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674184" w:rsidRPr="00FB1C10" w:rsidTr="0093211F">
        <w:tc>
          <w:tcPr>
            <w:tcW w:w="1547" w:type="dxa"/>
          </w:tcPr>
          <w:p w:rsidR="00674184" w:rsidRPr="00BD2417" w:rsidRDefault="00674184" w:rsidP="006478A0">
            <w:pPr>
              <w:rPr>
                <w:bCs/>
                <w:color w:val="A6A6A6"/>
                <w:sz w:val="18"/>
                <w:szCs w:val="18"/>
              </w:rPr>
            </w:pPr>
          </w:p>
        </w:tc>
        <w:tc>
          <w:tcPr>
            <w:tcW w:w="4563" w:type="dxa"/>
          </w:tcPr>
          <w:p w:rsidR="00674184" w:rsidRPr="0031338A" w:rsidRDefault="00674184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674184" w:rsidRDefault="00674184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674184" w:rsidRDefault="00674184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25D3" w:rsidRDefault="001425D3" w:rsidP="002C0CA5">
      <w:pPr>
        <w:spacing w:line="240" w:lineRule="auto"/>
      </w:pPr>
      <w:r>
        <w:separator/>
      </w:r>
    </w:p>
  </w:endnote>
  <w:endnote w:type="continuationSeparator" w:id="0">
    <w:p w:rsidR="001425D3" w:rsidRDefault="001425D3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25D3" w:rsidRDefault="001425D3" w:rsidP="002C0CA5">
      <w:pPr>
        <w:spacing w:line="240" w:lineRule="auto"/>
      </w:pPr>
      <w:r>
        <w:separator/>
      </w:r>
    </w:p>
  </w:footnote>
  <w:footnote w:type="continuationSeparator" w:id="0">
    <w:p w:rsidR="001425D3" w:rsidRDefault="001425D3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E0F6682"/>
    <w:multiLevelType w:val="hybridMultilevel"/>
    <w:tmpl w:val="87A8AB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2E48FC"/>
    <w:multiLevelType w:val="hybridMultilevel"/>
    <w:tmpl w:val="64DA9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22AF0"/>
    <w:rsid w:val="000238D8"/>
    <w:rsid w:val="000834BC"/>
    <w:rsid w:val="000C2F87"/>
    <w:rsid w:val="000C4232"/>
    <w:rsid w:val="001425D3"/>
    <w:rsid w:val="001A3C41"/>
    <w:rsid w:val="001E54C1"/>
    <w:rsid w:val="002065C5"/>
    <w:rsid w:val="00207BBF"/>
    <w:rsid w:val="002B71DF"/>
    <w:rsid w:val="002C0CA5"/>
    <w:rsid w:val="002F2527"/>
    <w:rsid w:val="0031338A"/>
    <w:rsid w:val="00341D25"/>
    <w:rsid w:val="00353A19"/>
    <w:rsid w:val="0036131B"/>
    <w:rsid w:val="003B680D"/>
    <w:rsid w:val="003D2EE4"/>
    <w:rsid w:val="00495A1B"/>
    <w:rsid w:val="004F5168"/>
    <w:rsid w:val="00643771"/>
    <w:rsid w:val="006674DC"/>
    <w:rsid w:val="00674184"/>
    <w:rsid w:val="006C766B"/>
    <w:rsid w:val="0072568B"/>
    <w:rsid w:val="00735F91"/>
    <w:rsid w:val="007770DD"/>
    <w:rsid w:val="00784F6C"/>
    <w:rsid w:val="007D736E"/>
    <w:rsid w:val="00860FAB"/>
    <w:rsid w:val="008C5679"/>
    <w:rsid w:val="008F7E6F"/>
    <w:rsid w:val="00925376"/>
    <w:rsid w:val="0093211F"/>
    <w:rsid w:val="00964503"/>
    <w:rsid w:val="00965A2D"/>
    <w:rsid w:val="00966E0B"/>
    <w:rsid w:val="00995094"/>
    <w:rsid w:val="009A0A6A"/>
    <w:rsid w:val="009B21A4"/>
    <w:rsid w:val="009D2C0E"/>
    <w:rsid w:val="009E71F1"/>
    <w:rsid w:val="00A43564"/>
    <w:rsid w:val="00B2721F"/>
    <w:rsid w:val="00C25BA1"/>
    <w:rsid w:val="00C4366D"/>
    <w:rsid w:val="00CC3EA5"/>
    <w:rsid w:val="00CD0414"/>
    <w:rsid w:val="00D4402D"/>
    <w:rsid w:val="00ED11F9"/>
    <w:rsid w:val="00EE4F54"/>
    <w:rsid w:val="00F17173"/>
    <w:rsid w:val="00F32676"/>
    <w:rsid w:val="00FB2DB7"/>
    <w:rsid w:val="00FD179F"/>
    <w:rsid w:val="00FD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D8319"/>
  <w15:docId w15:val="{9DEA9575-E54A-4D0F-B7D3-4FE4D6B28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paragraph" w:styleId="Akapitzlist">
    <w:name w:val="List Paragraph"/>
    <w:basedOn w:val="Normalny"/>
    <w:uiPriority w:val="34"/>
    <w:qFormat/>
    <w:rsid w:val="002065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639</Words>
  <Characters>3838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5</cp:revision>
  <cp:lastPrinted>2019-03-18T08:34:00Z</cp:lastPrinted>
  <dcterms:created xsi:type="dcterms:W3CDTF">2019-05-06T21:15:00Z</dcterms:created>
  <dcterms:modified xsi:type="dcterms:W3CDTF">2019-05-13T11:48:00Z</dcterms:modified>
</cp:coreProperties>
</file>