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4"/>
        <w:gridCol w:w="1433"/>
        <w:gridCol w:w="1146"/>
        <w:gridCol w:w="1290"/>
        <w:gridCol w:w="644"/>
        <w:gridCol w:w="933"/>
        <w:gridCol w:w="1003"/>
        <w:gridCol w:w="1434"/>
        <w:gridCol w:w="70"/>
        <w:gridCol w:w="378"/>
        <w:gridCol w:w="655"/>
        <w:gridCol w:w="729"/>
      </w:tblGrid>
      <w:tr w:rsidR="00CD0414" w:rsidTr="00B91F53">
        <w:trPr>
          <w:trHeight w:val="405"/>
        </w:trPr>
        <w:tc>
          <w:tcPr>
            <w:tcW w:w="250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98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713C6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Grafy i sieci</w:t>
            </w:r>
          </w:p>
        </w:tc>
        <w:tc>
          <w:tcPr>
            <w:tcW w:w="6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155A4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B91F53">
        <w:trPr>
          <w:trHeight w:val="340"/>
        </w:trPr>
        <w:tc>
          <w:tcPr>
            <w:tcW w:w="2507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713C6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Graphs and networks</w:t>
            </w:r>
          </w:p>
        </w:tc>
      </w:tr>
      <w:tr w:rsidR="00CD0414" w:rsidTr="00B91F53">
        <w:trPr>
          <w:trHeight w:val="340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713C6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B91F53">
        <w:trPr>
          <w:trHeight w:val="227"/>
        </w:trPr>
        <w:tc>
          <w:tcPr>
            <w:tcW w:w="2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B91F53">
        <w:trPr>
          <w:trHeight w:val="303"/>
        </w:trPr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40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B91F53">
        <w:trPr>
          <w:trHeight w:val="44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A676A5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A676A5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713C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9713C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713C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9713C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B91F53">
        <w:trPr>
          <w:trHeight w:val="39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13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3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9713C6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9713C6">
              <w:rPr>
                <w:b/>
                <w:sz w:val="16"/>
                <w:szCs w:val="16"/>
              </w:rPr>
              <w:t>NF</w:t>
            </w:r>
            <w:r w:rsidR="004E4C43">
              <w:rPr>
                <w:b/>
                <w:sz w:val="16"/>
                <w:szCs w:val="16"/>
              </w:rPr>
              <w:t>-2S-</w:t>
            </w:r>
          </w:p>
        </w:tc>
      </w:tr>
      <w:tr w:rsidR="00ED11F9" w:rsidRPr="00CD0414" w:rsidTr="00B91F53">
        <w:trPr>
          <w:trHeight w:val="227"/>
        </w:trPr>
        <w:tc>
          <w:tcPr>
            <w:tcW w:w="107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430388" w:rsidTr="00B91F53">
        <w:trPr>
          <w:trHeight w:val="340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3722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430388" w:rsidTr="00B91F53">
        <w:trPr>
          <w:trHeight w:val="340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3722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Tr="00B91F53">
        <w:trPr>
          <w:trHeight w:val="340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B91F53">
        <w:trPr>
          <w:trHeight w:val="340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B91F53">
        <w:trPr>
          <w:trHeight w:val="340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645D3E">
              <w:rPr>
                <w:rFonts w:ascii="Arial" w:hAnsi="Arial" w:cs="Arial"/>
                <w:sz w:val="16"/>
                <w:szCs w:val="16"/>
              </w:rPr>
              <w:t>podstawami teorii grafów, metodami konstrukcji, analizy kosztów i poprawności algorytmów grafowych, z efektywnymi algorytmami rozwiązywania popularnych zagadnień; nabycie przez studentów umiejętności konstruowania i analizy prostych algorytmów grafowych</w:t>
            </w:r>
            <w:r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E4C43" w:rsidRDefault="004E4C4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7221" w:rsidRPr="0081552D" w:rsidRDefault="00337221" w:rsidP="00337221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337221" w:rsidRDefault="00337221" w:rsidP="00337221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Wprowadzenie do</w:t>
            </w:r>
            <w:r>
              <w:rPr>
                <w:rFonts w:ascii="Arial" w:hAnsi="Arial" w:cs="Arial"/>
                <w:sz w:val="16"/>
                <w:szCs w:val="16"/>
              </w:rPr>
              <w:t xml:space="preserve"> teorii grafów i sieci</w:t>
            </w:r>
            <w:r w:rsidR="00426AE0">
              <w:rPr>
                <w:rFonts w:ascii="Arial" w:hAnsi="Arial" w:cs="Arial"/>
                <w:sz w:val="16"/>
                <w:szCs w:val="16"/>
              </w:rPr>
              <w:t>.  Podstawowe pojęcia</w:t>
            </w:r>
          </w:p>
          <w:p w:rsidR="00337221" w:rsidRPr="00107772" w:rsidRDefault="00337221" w:rsidP="00337221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Definicj</w:t>
            </w:r>
            <w:r w:rsidR="00426AE0">
              <w:rPr>
                <w:rFonts w:ascii="Arial" w:hAnsi="Arial" w:cs="Arial"/>
                <w:sz w:val="16"/>
                <w:szCs w:val="16"/>
              </w:rPr>
              <w:t>e grafów prostych i multigrafów</w:t>
            </w:r>
          </w:p>
          <w:p w:rsidR="00337221" w:rsidRDefault="001F3458" w:rsidP="00337221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Częś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ć</w:t>
            </w:r>
            <w:r>
              <w:rPr>
                <w:rFonts w:ascii="Arial" w:hAnsi="Arial" w:cs="Arial"/>
                <w:sz w:val="16"/>
                <w:szCs w:val="16"/>
              </w:rPr>
              <w:t xml:space="preserve"> grafu, podgraf, podgrafy puste i pełne, baza grafu</w:t>
            </w:r>
          </w:p>
          <w:p w:rsidR="001F3458" w:rsidRPr="00107772" w:rsidRDefault="001F3458" w:rsidP="00337221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Marszrut, ście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ka, droga, cykl, odległości, stopni wierzchołków</w:t>
            </w:r>
          </w:p>
          <w:p w:rsidR="00337221" w:rsidRDefault="00337221" w:rsidP="00337221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Sposoby opisywania grafów.</w:t>
            </w:r>
          </w:p>
          <w:p w:rsidR="000704D5" w:rsidRPr="000704D5" w:rsidRDefault="006B2E62" w:rsidP="000704D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Własności klas grafów</w:t>
            </w:r>
          </w:p>
          <w:p w:rsidR="006B2E62" w:rsidRDefault="006B2E62" w:rsidP="000704D5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Grafy Eulerowskie</w:t>
            </w:r>
          </w:p>
          <w:p w:rsidR="006B2E62" w:rsidRDefault="006B2E62" w:rsidP="000704D5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Grafy Hamiltonowskie</w:t>
            </w:r>
          </w:p>
          <w:p w:rsidR="006B2E62" w:rsidRDefault="006B2E62" w:rsidP="000704D5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Grafy dwudzielne i planarne</w:t>
            </w:r>
          </w:p>
          <w:p w:rsidR="000704D5" w:rsidRPr="000704D5" w:rsidRDefault="00426AE0" w:rsidP="000704D5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Pojęcia punktów rozdzielających, mostów i rozcięć</w:t>
            </w:r>
          </w:p>
          <w:p w:rsidR="00337221" w:rsidRDefault="000704D5" w:rsidP="00337221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algorytmy grafowe</w:t>
            </w:r>
          </w:p>
          <w:p w:rsidR="00D17712" w:rsidRDefault="000704D5" w:rsidP="00337221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Przeszukiwanie wszerz</w:t>
            </w:r>
          </w:p>
          <w:p w:rsidR="00D17712" w:rsidRPr="00D17712" w:rsidRDefault="000704D5" w:rsidP="00D17712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Przeszukiwanie w głąb</w:t>
            </w:r>
          </w:p>
          <w:p w:rsidR="001F3458" w:rsidRPr="00107772" w:rsidRDefault="000704D5" w:rsidP="00337221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Sortowanie topologiczne</w:t>
            </w:r>
          </w:p>
          <w:p w:rsidR="00337221" w:rsidRPr="00107772" w:rsidRDefault="000704D5" w:rsidP="00337221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Spójność grafów</w:t>
            </w:r>
          </w:p>
          <w:p w:rsidR="000704D5" w:rsidRDefault="000704D5" w:rsidP="00337221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Klasyfikacja krawędzi</w:t>
            </w:r>
            <w:r w:rsidR="006B2E62">
              <w:rPr>
                <w:rFonts w:ascii="Arial" w:hAnsi="Arial" w:cs="Arial"/>
                <w:sz w:val="16"/>
                <w:szCs w:val="16"/>
              </w:rPr>
              <w:t>. Spójnoś</w:t>
            </w:r>
            <w:r w:rsidR="006B2E62">
              <w:rPr>
                <w:rFonts w:ascii="Times New Roman" w:hAnsi="Times New Roman" w:cs="Times New Roman"/>
                <w:sz w:val="16"/>
                <w:szCs w:val="16"/>
              </w:rPr>
              <w:t>ć</w:t>
            </w:r>
            <w:r w:rsidR="006B2E62">
              <w:rPr>
                <w:rFonts w:ascii="Arial" w:hAnsi="Arial" w:cs="Arial"/>
                <w:sz w:val="16"/>
                <w:szCs w:val="16"/>
              </w:rPr>
              <w:t xml:space="preserve"> grafów nieskierowanych</w:t>
            </w:r>
          </w:p>
          <w:p w:rsidR="000704D5" w:rsidRPr="00107772" w:rsidRDefault="000704D5" w:rsidP="000704D5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Drogi cykliczne w digrafach</w:t>
            </w:r>
          </w:p>
          <w:p w:rsidR="000704D5" w:rsidRPr="00426AE0" w:rsidRDefault="000704D5" w:rsidP="00426AE0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Silna spójnoś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ć</w:t>
            </w:r>
            <w:r>
              <w:rPr>
                <w:rFonts w:ascii="Arial" w:hAnsi="Arial" w:cs="Arial"/>
                <w:sz w:val="16"/>
                <w:szCs w:val="16"/>
              </w:rPr>
              <w:t xml:space="preserve"> digrafu</w:t>
            </w:r>
            <w:r w:rsidR="00767E71">
              <w:rPr>
                <w:rFonts w:ascii="Arial" w:hAnsi="Arial" w:cs="Arial"/>
                <w:sz w:val="16"/>
                <w:szCs w:val="16"/>
              </w:rPr>
              <w:t>. Silnie spójne składowe</w:t>
            </w:r>
            <w:r>
              <w:rPr>
                <w:rFonts w:ascii="Arial" w:hAnsi="Arial" w:cs="Arial"/>
                <w:sz w:val="16"/>
                <w:szCs w:val="16"/>
              </w:rPr>
              <w:t xml:space="preserve"> digrafu </w:t>
            </w:r>
          </w:p>
          <w:p w:rsidR="00337221" w:rsidRPr="00107772" w:rsidRDefault="00426AE0" w:rsidP="00337221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Najkrótsze ście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ki</w:t>
            </w:r>
          </w:p>
          <w:p w:rsidR="00337221" w:rsidRDefault="00426AE0" w:rsidP="00337221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Algorytm Dijkstry</w:t>
            </w:r>
          </w:p>
          <w:p w:rsidR="000704D5" w:rsidRPr="00107772" w:rsidRDefault="00426AE0" w:rsidP="00337221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Algorytm Bellmana-Forda</w:t>
            </w:r>
          </w:p>
          <w:p w:rsidR="00337221" w:rsidRPr="00107772" w:rsidRDefault="00426AE0" w:rsidP="00337221">
            <w:pPr>
              <w:numPr>
                <w:ilvl w:val="0"/>
                <w:numId w:val="5"/>
              </w:numPr>
              <w:tabs>
                <w:tab w:val="left" w:pos="991"/>
              </w:tabs>
              <w:spacing w:line="240" w:lineRule="auto"/>
              <w:ind w:hanging="14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Najkrótsze ście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ki z jednym źródłem w acyklicznych grafach skierowanych</w:t>
            </w:r>
          </w:p>
          <w:p w:rsidR="00337221" w:rsidRDefault="00426AE0" w:rsidP="00337221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Najkrótsze ście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ki między wszystkimi parami wierzchołków. Algorytm Floyda-Warszalla</w:t>
            </w:r>
          </w:p>
          <w:p w:rsidR="00426AE0" w:rsidRPr="00107772" w:rsidRDefault="00426AE0" w:rsidP="00426AE0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Drzewa</w:t>
            </w:r>
          </w:p>
          <w:p w:rsidR="00426AE0" w:rsidRPr="00107772" w:rsidRDefault="006B2E62" w:rsidP="00426AE0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Pojęcie lasów, w</w:t>
            </w:r>
            <w:r w:rsidR="00426AE0">
              <w:rPr>
                <w:rFonts w:ascii="Arial" w:hAnsi="Arial" w:cs="Arial"/>
                <w:sz w:val="16"/>
                <w:szCs w:val="16"/>
              </w:rPr>
              <w:t>łaściwości drzew</w:t>
            </w:r>
          </w:p>
          <w:p w:rsidR="00426AE0" w:rsidRPr="00107772" w:rsidRDefault="00426AE0" w:rsidP="00426AE0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Minimalne drzewa ro</w:t>
            </w:r>
            <w:r w:rsidR="006B2E62"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hAnsi="Arial" w:cs="Arial"/>
                <w:sz w:val="16"/>
                <w:szCs w:val="16"/>
              </w:rPr>
              <w:t>pinające</w:t>
            </w:r>
          </w:p>
          <w:p w:rsidR="00426AE0" w:rsidRPr="00426AE0" w:rsidRDefault="00426AE0" w:rsidP="00426AE0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Algorytmy Kruskala i Prima.</w:t>
            </w:r>
          </w:p>
          <w:p w:rsidR="00426AE0" w:rsidRPr="00107772" w:rsidRDefault="00426AE0" w:rsidP="00426AE0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Przepływy i przepustowości w sieciach</w:t>
            </w:r>
          </w:p>
          <w:p w:rsidR="00426AE0" w:rsidRPr="00107772" w:rsidRDefault="00426AE0" w:rsidP="00426AE0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Sieci przepływowe. Przepływ maksymalny</w:t>
            </w:r>
          </w:p>
          <w:p w:rsidR="00426AE0" w:rsidRPr="00107772" w:rsidRDefault="00426AE0" w:rsidP="00426AE0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Metoda Forda-Fulkersona</w:t>
            </w:r>
          </w:p>
          <w:p w:rsidR="00426AE0" w:rsidRPr="000704D5" w:rsidRDefault="00426AE0" w:rsidP="00426AE0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Maksymalne skojarzenie w grafach dwudzielnych.</w:t>
            </w:r>
          </w:p>
          <w:p w:rsidR="00337221" w:rsidRPr="00107772" w:rsidRDefault="00430388" w:rsidP="00337221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Zagadnienia związane z kolorowaniem grafów</w:t>
            </w:r>
          </w:p>
          <w:p w:rsidR="00426AE0" w:rsidRDefault="00426AE0" w:rsidP="00337221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Pokrycia minimalne zbiorów</w:t>
            </w:r>
          </w:p>
          <w:p w:rsidR="00337221" w:rsidRPr="00426AE0" w:rsidRDefault="000704D5" w:rsidP="00426AE0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Skojarzenia i pokrycia w grafach</w:t>
            </w:r>
          </w:p>
          <w:p w:rsidR="00426AE0" w:rsidRDefault="00426AE0" w:rsidP="00337221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Chromatyka grafów. Oszacowanie liczby chromatycznej </w:t>
            </w:r>
          </w:p>
          <w:p w:rsidR="00151533" w:rsidRPr="00767E71" w:rsidRDefault="00426AE0" w:rsidP="00767E71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kolorowania grafów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B91F53">
        <w:trPr>
          <w:trHeight w:val="885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A676A5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A676A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800F0A">
              <w:rPr>
                <w:sz w:val="16"/>
                <w:szCs w:val="16"/>
              </w:rPr>
              <w:t>audytoryjne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A676A5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B91F53">
        <w:trPr>
          <w:trHeight w:val="571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B91F53">
        <w:trPr>
          <w:trHeight w:val="340"/>
        </w:trPr>
        <w:tc>
          <w:tcPr>
            <w:tcW w:w="2507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8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matematy</w:t>
            </w:r>
            <w:r w:rsidR="00FD3223">
              <w:rPr>
                <w:rFonts w:ascii="Arial" w:hAnsi="Arial" w:cs="Arial"/>
                <w:sz w:val="16"/>
                <w:szCs w:val="16"/>
              </w:rPr>
              <w:t>ki dyskret</w:t>
            </w:r>
            <w:r w:rsidRPr="00107772">
              <w:rPr>
                <w:rFonts w:ascii="Arial" w:hAnsi="Arial" w:cs="Arial"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D3223">
              <w:rPr>
                <w:rFonts w:ascii="Arial" w:hAnsi="Arial" w:cs="Arial"/>
                <w:sz w:val="16"/>
                <w:szCs w:val="16"/>
              </w:rPr>
              <w:t>podstaw programowania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3223">
              <w:rPr>
                <w:rFonts w:ascii="Arial" w:hAnsi="Arial" w:cs="Arial"/>
                <w:sz w:val="16"/>
                <w:szCs w:val="16"/>
              </w:rPr>
              <w:t>algorytmów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3223">
              <w:rPr>
                <w:rFonts w:ascii="Arial" w:hAnsi="Arial" w:cs="Arial"/>
                <w:sz w:val="16"/>
                <w:szCs w:val="16"/>
              </w:rPr>
              <w:t>i struktur danych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B91F53">
        <w:trPr>
          <w:trHeight w:val="909"/>
        </w:trPr>
        <w:tc>
          <w:tcPr>
            <w:tcW w:w="2507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080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014AB">
              <w:rPr>
                <w:rFonts w:ascii="Arial" w:hAnsi="Arial"/>
                <w:sz w:val="16"/>
                <w:szCs w:val="16"/>
              </w:rPr>
              <w:t xml:space="preserve"> </w:t>
            </w:r>
            <w:r w:rsidR="00CB2A12">
              <w:rPr>
                <w:rFonts w:ascii="Arial" w:hAnsi="Arial"/>
                <w:sz w:val="16"/>
                <w:szCs w:val="16"/>
              </w:rPr>
              <w:t>Zna podstawy teorii grafów, metody konstrukcji i analizy</w:t>
            </w:r>
            <w:r w:rsidR="00B32DD9">
              <w:rPr>
                <w:rFonts w:ascii="Arial" w:hAnsi="Arial"/>
                <w:sz w:val="16"/>
                <w:szCs w:val="16"/>
              </w:rPr>
              <w:t xml:space="preserve"> kosztu</w:t>
            </w:r>
            <w:r w:rsidR="00CB2A12">
              <w:rPr>
                <w:rFonts w:ascii="Arial" w:hAnsi="Arial"/>
                <w:sz w:val="16"/>
                <w:szCs w:val="16"/>
              </w:rPr>
              <w:t xml:space="preserve"> algorytmów grafowych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wie </w:t>
            </w:r>
            <w:r w:rsidR="00862D0C">
              <w:rPr>
                <w:rFonts w:ascii="Arial" w:hAnsi="Arial" w:cs="Arial"/>
                <w:sz w:val="16"/>
                <w:szCs w:val="16"/>
              </w:rPr>
              <w:t>podstawowe algorytmy grafowe</w:t>
            </w:r>
            <w:r w:rsidR="00B32DD9">
              <w:rPr>
                <w:rFonts w:ascii="Arial" w:hAnsi="Arial" w:cs="Arial"/>
                <w:sz w:val="16"/>
                <w:szCs w:val="16"/>
              </w:rPr>
              <w:t>,</w:t>
            </w:r>
            <w:r w:rsidR="00862D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62D0C">
              <w:rPr>
                <w:rFonts w:ascii="Arial" w:hAnsi="Arial"/>
                <w:sz w:val="16"/>
                <w:szCs w:val="16"/>
              </w:rPr>
              <w:t xml:space="preserve"> </w:t>
            </w:r>
            <w:r w:rsidR="00B32DD9">
              <w:rPr>
                <w:rFonts w:ascii="Arial" w:hAnsi="Arial"/>
                <w:sz w:val="16"/>
                <w:szCs w:val="16"/>
              </w:rPr>
              <w:t>stoso</w:t>
            </w:r>
            <w:r w:rsidR="00862D0C">
              <w:rPr>
                <w:rFonts w:ascii="Arial" w:hAnsi="Arial"/>
                <w:sz w:val="16"/>
                <w:szCs w:val="16"/>
              </w:rPr>
              <w:t>wane przy formułowaniu i rozwiązywaniu prostych zadań informatycznych</w:t>
            </w:r>
          </w:p>
          <w:p w:rsidR="00ED11F9" w:rsidRPr="00582090" w:rsidRDefault="00ED11F9" w:rsidP="00CB2A1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40" w:type="dxa"/>
            <w:gridSpan w:val="4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4B31A4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014AB">
              <w:rPr>
                <w:rFonts w:ascii="Arial" w:hAnsi="Arial"/>
                <w:sz w:val="16"/>
                <w:szCs w:val="16"/>
              </w:rPr>
              <w:t>Potrafi wykorzystać nabytą wiedzę matematyczną do opisu procesów, tworzenia modeli oraz innych działań w obszarze informatyki</w:t>
            </w:r>
            <w:r w:rsidR="0000113F">
              <w:rPr>
                <w:rFonts w:ascii="Arial" w:hAnsi="Arial"/>
                <w:sz w:val="16"/>
                <w:szCs w:val="16"/>
              </w:rPr>
              <w:t xml:space="preserve"> z u</w:t>
            </w:r>
            <w:r w:rsidR="0000113F"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 w:rsidR="0000113F">
              <w:rPr>
                <w:rFonts w:ascii="Arial" w:hAnsi="Arial"/>
                <w:sz w:val="16"/>
                <w:szCs w:val="16"/>
              </w:rPr>
              <w:t>yciem algorytmów grafowych</w:t>
            </w:r>
          </w:p>
          <w:p w:rsidR="004D3BF8" w:rsidRDefault="004D3BF8" w:rsidP="00CD0414">
            <w:p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</w:p>
          <w:p w:rsidR="004D3BF8" w:rsidRDefault="004D3BF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4B31A4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  <w:lang w:eastAsia="pl-PL"/>
              </w:rPr>
              <w:t>potrafi wykorzysta</w:t>
            </w:r>
            <w:r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ć</w:t>
            </w:r>
            <w:r>
              <w:rPr>
                <w:rFonts w:ascii="Arial" w:hAnsi="Arial"/>
                <w:sz w:val="16"/>
                <w:szCs w:val="16"/>
                <w:lang w:eastAsia="pl-PL"/>
              </w:rPr>
              <w:t xml:space="preserve"> wiedzę matematyczną oraz metody analityczne do formułowania i rozwiązywania zadań informatycznych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4D3BF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62D0C">
              <w:rPr>
                <w:rFonts w:ascii="Arial" w:hAnsi="Arial" w:cs="Arial"/>
                <w:sz w:val="16"/>
                <w:szCs w:val="16"/>
              </w:rPr>
              <w:t>–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62D0C">
              <w:rPr>
                <w:rFonts w:ascii="Arial" w:hAnsi="Arial"/>
                <w:sz w:val="16"/>
                <w:szCs w:val="16"/>
                <w:lang w:eastAsia="pl-PL"/>
              </w:rPr>
              <w:t>ma umiejętność formułowania algorytmów i ich programowania z użyciem przynajmniej jednego z popularnych narzędzi i środowisk projektowych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4D3BF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0911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B31A4">
              <w:rPr>
                <w:rFonts w:ascii="Arial" w:hAnsi="Arial" w:cs="Arial"/>
                <w:sz w:val="16"/>
                <w:szCs w:val="16"/>
              </w:rPr>
              <w:t>–</w:t>
            </w:r>
            <w:r w:rsidR="000911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B31A4">
              <w:rPr>
                <w:rFonts w:ascii="Arial" w:hAnsi="Arial"/>
                <w:sz w:val="16"/>
                <w:szCs w:val="16"/>
                <w:lang w:eastAsia="pl-PL"/>
              </w:rPr>
              <w:t>p</w:t>
            </w:r>
            <w:r w:rsidR="0000113F">
              <w:rPr>
                <w:rFonts w:ascii="Arial" w:hAnsi="Arial"/>
                <w:sz w:val="16"/>
                <w:szCs w:val="16"/>
                <w:lang w:eastAsia="pl-PL"/>
              </w:rPr>
              <w:t xml:space="preserve">otrafi ocenić złożoność obliczeniową algorytmów i problemów, </w:t>
            </w:r>
            <w:r w:rsidR="00B32DD9">
              <w:rPr>
                <w:rFonts w:ascii="Arial" w:hAnsi="Arial"/>
                <w:sz w:val="16"/>
                <w:szCs w:val="16"/>
                <w:lang w:eastAsia="pl-PL"/>
              </w:rPr>
              <w:t>planować i przeprowadzać eksperymenty symulacyjne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61" w:type="dxa"/>
            <w:gridSpan w:val="3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582090" w:rsidRDefault="005C4A43" w:rsidP="005C4A4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>
              <w:rPr>
                <w:rFonts w:ascii="Arial" w:hAnsi="Arial"/>
                <w:sz w:val="16"/>
                <w:szCs w:val="16"/>
                <w:lang w:eastAsia="pl-PL"/>
              </w:rPr>
              <w:t xml:space="preserve"> Rozumie szybkość procesu zachodzenia zmian w technikach komputerowych; jest przygotowany do nieustannego poszerzania swojej wiedzy i umiejętności w ramach pracy zawodowej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B91F53">
        <w:trPr>
          <w:trHeight w:val="952"/>
        </w:trPr>
        <w:tc>
          <w:tcPr>
            <w:tcW w:w="2507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vAlign w:val="center"/>
          </w:tcPr>
          <w:p w:rsidR="00ED11F9" w:rsidRPr="009E71F1" w:rsidRDefault="004A645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Dwa kolokwia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pisemne</w:t>
            </w:r>
          </w:p>
        </w:tc>
      </w:tr>
      <w:tr w:rsidR="00ED11F9" w:rsidTr="00B91F53">
        <w:trPr>
          <w:trHeight w:val="506"/>
        </w:trPr>
        <w:tc>
          <w:tcPr>
            <w:tcW w:w="2507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vAlign w:val="center"/>
          </w:tcPr>
          <w:p w:rsidR="00ED11F9" w:rsidRPr="009E71F1" w:rsidRDefault="00A676A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pisemne z ocenami</w:t>
            </w:r>
          </w:p>
        </w:tc>
      </w:tr>
      <w:tr w:rsidR="00ED11F9" w:rsidTr="00B91F53">
        <w:trPr>
          <w:trHeight w:val="528"/>
        </w:trPr>
        <w:tc>
          <w:tcPr>
            <w:tcW w:w="2507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82" w:type="dxa"/>
            <w:gridSpan w:val="10"/>
            <w:vAlign w:val="center"/>
          </w:tcPr>
          <w:p w:rsidR="00ED11F9" w:rsidRPr="009E71F1" w:rsidRDefault="00A676A5" w:rsidP="00A676A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="004A645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egzamin pisemny</w:t>
            </w:r>
            <w:r w:rsidR="004A645A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 w:rsidR="004A645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4A645A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B91F53">
        <w:trPr>
          <w:trHeight w:val="340"/>
        </w:trPr>
        <w:tc>
          <w:tcPr>
            <w:tcW w:w="2507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82" w:type="dxa"/>
            <w:gridSpan w:val="10"/>
            <w:vAlign w:val="center"/>
          </w:tcPr>
          <w:p w:rsidR="00ED11F9" w:rsidRPr="009E71F1" w:rsidRDefault="003524D5" w:rsidP="004A645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-sala audytoryjna, ćwiczenia </w:t>
            </w:r>
            <w:r w:rsidR="004A645A">
              <w:rPr>
                <w:rFonts w:ascii="Arial" w:hAnsi="Arial" w:cs="Arial"/>
                <w:sz w:val="16"/>
                <w:szCs w:val="16"/>
              </w:rPr>
              <w:t>audy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toryjne – </w:t>
            </w:r>
            <w:r w:rsidR="004A645A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ED11F9" w:rsidRPr="004E4C43" w:rsidTr="00B91F53">
        <w:trPr>
          <w:trHeight w:val="340"/>
        </w:trPr>
        <w:tc>
          <w:tcPr>
            <w:tcW w:w="10789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Pr="00392CD9" w:rsidRDefault="004A645A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J.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Wilson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Wprowadzenie do teorii grafów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PWN, Warszawa 2007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392CD9" w:rsidRDefault="004A645A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Th</w:t>
            </w:r>
            <w:r w:rsidR="00091137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H. Cormen, Ch.E. Leiserson, R.L.</w:t>
            </w:r>
            <w:r w:rsidR="0009113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Rivest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Wprowadzenie do algorytmów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WNT, Warszawa 2004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Default="004A645A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645A">
              <w:rPr>
                <w:rFonts w:ascii="Arial" w:hAnsi="Arial" w:cs="Arial"/>
                <w:sz w:val="16"/>
                <w:szCs w:val="16"/>
                <w:lang w:val="en-US"/>
              </w:rPr>
              <w:t>J.</w:t>
            </w:r>
            <w:r w:rsidR="00091137" w:rsidRPr="004A645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4A645A">
              <w:rPr>
                <w:rFonts w:ascii="Arial" w:hAnsi="Arial" w:cs="Arial"/>
                <w:sz w:val="16"/>
                <w:szCs w:val="16"/>
                <w:lang w:val="en-US"/>
              </w:rPr>
              <w:t>Xu</w:t>
            </w:r>
            <w:r w:rsidR="00091137" w:rsidRPr="004A645A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4A645A">
              <w:rPr>
                <w:rFonts w:ascii="Arial" w:hAnsi="Arial" w:cs="Arial"/>
                <w:i/>
                <w:sz w:val="16"/>
                <w:szCs w:val="16"/>
                <w:lang w:val="en-US"/>
              </w:rPr>
              <w:t>Theory and Application of Grapphs</w:t>
            </w:r>
            <w:r w:rsidR="00091137" w:rsidRPr="004A645A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Kluwer, 200</w:t>
            </w:r>
            <w:r w:rsidR="00091137" w:rsidRPr="004A645A">
              <w:rPr>
                <w:rFonts w:ascii="Arial" w:hAnsi="Arial" w:cs="Arial"/>
                <w:sz w:val="16"/>
                <w:szCs w:val="16"/>
                <w:lang w:val="en-US"/>
              </w:rPr>
              <w:t>3.</w:t>
            </w:r>
          </w:p>
          <w:p w:rsidR="004A645A" w:rsidRDefault="004A645A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4A645A">
              <w:rPr>
                <w:rFonts w:ascii="Arial" w:hAnsi="Arial" w:cs="Arial"/>
                <w:sz w:val="16"/>
                <w:szCs w:val="16"/>
              </w:rPr>
              <w:t xml:space="preserve">K.A. Ross, Ch.R.B. Wright, </w:t>
            </w:r>
            <w:r w:rsidRPr="004A645A">
              <w:rPr>
                <w:rFonts w:ascii="Arial" w:hAnsi="Arial" w:cs="Arial"/>
                <w:i/>
                <w:sz w:val="16"/>
                <w:szCs w:val="16"/>
              </w:rPr>
              <w:t>Matematyka dyskretna</w:t>
            </w:r>
            <w:r w:rsidRPr="004A645A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PWN, Warszawa</w:t>
            </w:r>
            <w:r w:rsidRPr="004A645A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2011</w:t>
            </w:r>
            <w:r w:rsidRPr="004A645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B7442" w:rsidRPr="008B7442" w:rsidRDefault="008B744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C71430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K. Smith.</w:t>
            </w:r>
            <w:r w:rsidRPr="00C7143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8B7442">
              <w:rPr>
                <w:rFonts w:ascii="Arial" w:hAnsi="Arial" w:cs="Arial"/>
                <w:i/>
                <w:sz w:val="16"/>
                <w:szCs w:val="16"/>
                <w:lang w:val="en-US"/>
              </w:rPr>
              <w:t>Networks and Graphs: Techniques and Computational Methods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Philadelphia, Oxford, Cambridge: Woodhead Publ., 2003</w:t>
            </w:r>
            <w:r w:rsidRPr="00C71430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8B7442" w:rsidRDefault="008B744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37221">
              <w:rPr>
                <w:rFonts w:ascii="Arial" w:hAnsi="Arial" w:cs="Arial"/>
                <w:sz w:val="16"/>
                <w:szCs w:val="16"/>
              </w:rPr>
              <w:t xml:space="preserve">S. Dasgupta, C. Papadimitriu, U. Vazirani. </w:t>
            </w:r>
            <w:r w:rsidRPr="008B7442">
              <w:rPr>
                <w:rFonts w:ascii="Arial" w:hAnsi="Arial" w:cs="Arial"/>
                <w:i/>
                <w:sz w:val="16"/>
                <w:szCs w:val="16"/>
                <w:lang w:val="en-US"/>
              </w:rPr>
              <w:t>Algorytmy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PWN, Warszawa, 2010.</w:t>
            </w:r>
          </w:p>
          <w:p w:rsidR="00091137" w:rsidRPr="00C71430" w:rsidRDefault="008B744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G. Brassard, P. Bratley, </w:t>
            </w:r>
            <w:r w:rsidRPr="008B7442">
              <w:rPr>
                <w:rFonts w:ascii="Arial" w:hAnsi="Arial" w:cs="Arial"/>
                <w:i/>
                <w:sz w:val="16"/>
                <w:szCs w:val="16"/>
                <w:lang w:val="en-US"/>
              </w:rPr>
              <w:t>Fundamentals of Algorithms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Prentice-Hall, Englewood Cliffs, New Jersey, 1996.</w:t>
            </w:r>
          </w:p>
          <w:p w:rsidR="00091137" w:rsidRPr="004A645A" w:rsidRDefault="008B744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15FFA">
              <w:rPr>
                <w:rFonts w:ascii="Arial" w:hAnsi="Arial" w:cs="Arial"/>
                <w:i/>
                <w:sz w:val="16"/>
                <w:szCs w:val="16"/>
                <w:lang w:val="en-US"/>
              </w:rPr>
              <w:t>Algorithms and Theory of Computation Handbook. General Concepts and Technics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 M.J. Atallah, M. Blanton (Eds.), Chapman &amp; Hall/ CRC Press, 2010</w:t>
            </w:r>
            <w:r w:rsidR="00091137" w:rsidRPr="004A645A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Pr="00C71430" w:rsidRDefault="008B744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K</w:t>
            </w:r>
            <w:r w:rsidR="00091137" w:rsidRPr="00C71430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K</w:t>
            </w:r>
            <w:r w:rsidR="00091137" w:rsidRPr="00C71430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Meng</w:t>
            </w:r>
            <w:r w:rsidR="00091137" w:rsidRPr="00C71430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="00091137" w:rsidRPr="00C71430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Fengming, T.E. Guan</w:t>
            </w:r>
            <w:r w:rsidR="00091137" w:rsidRPr="00C71430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615FFA">
              <w:rPr>
                <w:rFonts w:ascii="Arial" w:hAnsi="Arial" w:cs="Arial"/>
                <w:i/>
                <w:sz w:val="16"/>
                <w:szCs w:val="16"/>
                <w:lang w:val="en-US"/>
              </w:rPr>
              <w:t>Introduction to Graph Theory. H3 Mathematics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Singapure: World Scientific, 2007</w:t>
            </w:r>
            <w:r w:rsidR="00091137" w:rsidRPr="00C71430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ED11F9" w:rsidRPr="00091137" w:rsidRDefault="00ED11F9" w:rsidP="008B7442">
            <w:pPr>
              <w:tabs>
                <w:tab w:val="left" w:pos="4680"/>
              </w:tabs>
              <w:spacing w:line="240" w:lineRule="auto"/>
              <w:ind w:left="492"/>
              <w:rPr>
                <w:sz w:val="16"/>
                <w:szCs w:val="16"/>
                <w:lang w:val="en-US"/>
              </w:rPr>
            </w:pPr>
          </w:p>
        </w:tc>
      </w:tr>
      <w:tr w:rsidR="00ED11F9" w:rsidTr="00B91F53">
        <w:trPr>
          <w:trHeight w:val="340"/>
        </w:trPr>
        <w:tc>
          <w:tcPr>
            <w:tcW w:w="10789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BB38A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F818E4"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A676A5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F818E4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</w:rPr>
              <w:t>Zna podstawy teorii grafów, metody konstrukcji i analizy kosztu algorytmów grafowych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818E4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818E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F818E4" w:rsidP="00F818E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wie podstawowe algorytmy grafowe,</w:t>
            </w:r>
            <w:r>
              <w:rPr>
                <w:rFonts w:ascii="Arial" w:hAnsi="Arial"/>
                <w:sz w:val="16"/>
                <w:szCs w:val="16"/>
              </w:rPr>
              <w:t xml:space="preserve"> stosowane przy formułowaniu i rozwiązywaniu prostych zadań informatycznych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818E4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818E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F818E4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F818E4" w:rsidP="006478A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</w:rPr>
              <w:t>Potrafi wykorzystać nabytą wiedzę matematyczną do opisu procesów, tworzenia modeli oraz innych działań w obszarze informatyki z 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yciem algorytmów grafowych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U01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818E4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E4C23" w:rsidRPr="00FB1C10" w:rsidTr="0093211F">
        <w:tc>
          <w:tcPr>
            <w:tcW w:w="1547" w:type="dxa"/>
          </w:tcPr>
          <w:p w:rsidR="007E4C23" w:rsidRPr="00091137" w:rsidRDefault="007E4C23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7E4C23" w:rsidRDefault="004D3BF8" w:rsidP="004D3BF8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  <w:lang w:eastAsia="pl-PL"/>
              </w:rPr>
              <w:t>potrafi wykorzysta</w:t>
            </w:r>
            <w:r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ć</w:t>
            </w:r>
            <w:r>
              <w:rPr>
                <w:rFonts w:ascii="Arial" w:hAnsi="Arial"/>
                <w:sz w:val="16"/>
                <w:szCs w:val="16"/>
                <w:lang w:eastAsia="pl-PL"/>
              </w:rPr>
              <w:t xml:space="preserve"> wiedzę matematyczną oraz metody analityczne do formułowania i rozwiązywania zadań informatycznych </w:t>
            </w:r>
          </w:p>
        </w:tc>
        <w:tc>
          <w:tcPr>
            <w:tcW w:w="3001" w:type="dxa"/>
          </w:tcPr>
          <w:p w:rsidR="007E4C23" w:rsidRDefault="007E4C23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K_U02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7E4C23" w:rsidRDefault="007E4C23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7E4C23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F818E4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  <w:lang w:eastAsia="pl-PL"/>
              </w:rPr>
              <w:t>ma umiejętność formułowania algorytmów i ich programowania z użyciem przynajmniej jednego z popularnych narzędzi i środowisk projektowych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U</w:t>
            </w:r>
            <w:r w:rsidR="00DC4191" w:rsidRPr="0052772A">
              <w:rPr>
                <w:bCs/>
                <w:sz w:val="18"/>
                <w:szCs w:val="18"/>
              </w:rPr>
              <w:t>1</w:t>
            </w:r>
            <w:r w:rsidR="00F818E4">
              <w:rPr>
                <w:bCs/>
                <w:sz w:val="18"/>
                <w:szCs w:val="18"/>
              </w:rPr>
              <w:t>0</w:t>
            </w:r>
            <w:r w:rsidR="00F818E4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7E4C23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</w:tcPr>
          <w:p w:rsidR="0093211F" w:rsidRPr="00FB1C10" w:rsidRDefault="007E4C23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  <w:lang w:eastAsia="pl-PL"/>
              </w:rPr>
              <w:t>Potrafi ocenić złożoność obliczeniową algorytmów i problemów, planować i przeprowadzać eksperymenty symulacyjne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U13</w:t>
            </w:r>
            <w:r w:rsidR="00F818E4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F818E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F818E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93211F" w:rsidRPr="00FB1C10" w:rsidRDefault="00A77A56" w:rsidP="0056631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 xml:space="preserve">umiejętność </w:t>
            </w:r>
            <w:r w:rsidR="00566310">
              <w:rPr>
                <w:rFonts w:ascii="Arial" w:hAnsi="Arial" w:cs="Arial"/>
                <w:sz w:val="16"/>
                <w:szCs w:val="16"/>
              </w:rPr>
              <w:t>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93211F" w:rsidRPr="0052772A" w:rsidRDefault="0052772A" w:rsidP="00F818E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K01</w:t>
            </w:r>
            <w:r w:rsidR="00F818E4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 w:rsidR="00F818E4">
              <w:rPr>
                <w:rFonts w:cstheme="minorHAnsi"/>
                <w:sz w:val="18"/>
                <w:szCs w:val="18"/>
              </w:rPr>
              <w:t>KK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B90" w:rsidRDefault="00275B90" w:rsidP="002C0CA5">
      <w:pPr>
        <w:spacing w:line="240" w:lineRule="auto"/>
      </w:pPr>
      <w:r>
        <w:separator/>
      </w:r>
    </w:p>
  </w:endnote>
  <w:endnote w:type="continuationSeparator" w:id="0">
    <w:p w:rsidR="00275B90" w:rsidRDefault="00275B9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B90" w:rsidRDefault="00275B90" w:rsidP="002C0CA5">
      <w:pPr>
        <w:spacing w:line="240" w:lineRule="auto"/>
      </w:pPr>
      <w:r>
        <w:separator/>
      </w:r>
    </w:p>
  </w:footnote>
  <w:footnote w:type="continuationSeparator" w:id="0">
    <w:p w:rsidR="00275B90" w:rsidRDefault="00275B9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0113F"/>
    <w:rsid w:val="000704D5"/>
    <w:rsid w:val="000834BC"/>
    <w:rsid w:val="00091137"/>
    <w:rsid w:val="000C4232"/>
    <w:rsid w:val="00151533"/>
    <w:rsid w:val="00155A4E"/>
    <w:rsid w:val="001A2265"/>
    <w:rsid w:val="001F3458"/>
    <w:rsid w:val="00207BBF"/>
    <w:rsid w:val="00275B90"/>
    <w:rsid w:val="002C0CA5"/>
    <w:rsid w:val="002E78D3"/>
    <w:rsid w:val="00312826"/>
    <w:rsid w:val="00337221"/>
    <w:rsid w:val="00341D25"/>
    <w:rsid w:val="003524D5"/>
    <w:rsid w:val="0036131B"/>
    <w:rsid w:val="003B680D"/>
    <w:rsid w:val="00426AE0"/>
    <w:rsid w:val="00430388"/>
    <w:rsid w:val="00481690"/>
    <w:rsid w:val="00484511"/>
    <w:rsid w:val="004A645A"/>
    <w:rsid w:val="004B31A4"/>
    <w:rsid w:val="004D3BF8"/>
    <w:rsid w:val="004E4C43"/>
    <w:rsid w:val="004F5168"/>
    <w:rsid w:val="0052772A"/>
    <w:rsid w:val="00566310"/>
    <w:rsid w:val="00567E95"/>
    <w:rsid w:val="005C4A43"/>
    <w:rsid w:val="00615FFA"/>
    <w:rsid w:val="00645D3E"/>
    <w:rsid w:val="006674DC"/>
    <w:rsid w:val="006B2E62"/>
    <w:rsid w:val="006C766B"/>
    <w:rsid w:val="006D34A0"/>
    <w:rsid w:val="0072568B"/>
    <w:rsid w:val="00735F91"/>
    <w:rsid w:val="00767E71"/>
    <w:rsid w:val="007D736E"/>
    <w:rsid w:val="007E4C23"/>
    <w:rsid w:val="00800F0A"/>
    <w:rsid w:val="00860FAB"/>
    <w:rsid w:val="00862D0C"/>
    <w:rsid w:val="008B7442"/>
    <w:rsid w:val="008C5679"/>
    <w:rsid w:val="008F7E6F"/>
    <w:rsid w:val="00912188"/>
    <w:rsid w:val="00925376"/>
    <w:rsid w:val="0093211F"/>
    <w:rsid w:val="00965A2D"/>
    <w:rsid w:val="00966E0B"/>
    <w:rsid w:val="009713C6"/>
    <w:rsid w:val="009B21A4"/>
    <w:rsid w:val="009E71F1"/>
    <w:rsid w:val="00A014AB"/>
    <w:rsid w:val="00A43564"/>
    <w:rsid w:val="00A676A5"/>
    <w:rsid w:val="00A77A56"/>
    <w:rsid w:val="00AB24B6"/>
    <w:rsid w:val="00B2721F"/>
    <w:rsid w:val="00B32DD9"/>
    <w:rsid w:val="00B91F53"/>
    <w:rsid w:val="00BB38A9"/>
    <w:rsid w:val="00C71430"/>
    <w:rsid w:val="00CB2A12"/>
    <w:rsid w:val="00CD0414"/>
    <w:rsid w:val="00D12881"/>
    <w:rsid w:val="00D17712"/>
    <w:rsid w:val="00DC4191"/>
    <w:rsid w:val="00E20B49"/>
    <w:rsid w:val="00E4596B"/>
    <w:rsid w:val="00E90E8E"/>
    <w:rsid w:val="00ED11F9"/>
    <w:rsid w:val="00EE4F54"/>
    <w:rsid w:val="00F17173"/>
    <w:rsid w:val="00F818E4"/>
    <w:rsid w:val="00FB2DB7"/>
    <w:rsid w:val="00FD3223"/>
    <w:rsid w:val="00FE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</cp:revision>
  <cp:lastPrinted>2019-03-18T08:34:00Z</cp:lastPrinted>
  <dcterms:created xsi:type="dcterms:W3CDTF">2019-05-06T08:46:00Z</dcterms:created>
  <dcterms:modified xsi:type="dcterms:W3CDTF">2019-05-13T13:07:00Z</dcterms:modified>
</cp:coreProperties>
</file>