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B36AC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0840E3">
              <w:rPr>
                <w:rFonts w:ascii="Arial" w:hAnsi="Arial" w:cs="Arial"/>
                <w:sz w:val="20"/>
                <w:szCs w:val="20"/>
              </w:rPr>
              <w:t>ęzyk angielski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1A5C5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RPr="002A179F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CD0414" w:rsidP="000C4232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Tłumaczenie nazwy na j</w:t>
            </w:r>
            <w:r>
              <w:rPr>
                <w:sz w:val="16"/>
                <w:szCs w:val="16"/>
              </w:rPr>
              <w:t>. angielski: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vAlign w:val="center"/>
          </w:tcPr>
          <w:p w:rsidR="00CD0414" w:rsidRPr="00B36ACC" w:rsidRDefault="00B36ACC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97529C">
              <w:rPr>
                <w:rFonts w:ascii="Arial" w:hAnsi="Arial" w:cs="Arial"/>
                <w:bCs/>
                <w:sz w:val="16"/>
                <w:szCs w:val="16"/>
                <w:lang w:val="en-US"/>
              </w:rPr>
              <w:t>English as a foreign language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B36ACC" w:rsidRPr="00B417FC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6C766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CD3353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1A5C54"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2A179F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2A179F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B36AC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B36AC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B36ACC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B36ACC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3353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CD3353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36ACC" w:rsidP="002A179F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</w:t>
            </w:r>
            <w:r w:rsidR="006C766B" w:rsidRPr="006C766B">
              <w:rPr>
                <w:b/>
                <w:sz w:val="16"/>
                <w:szCs w:val="16"/>
              </w:rPr>
              <w:t>_</w:t>
            </w:r>
            <w:r>
              <w:rPr>
                <w:b/>
                <w:sz w:val="16"/>
                <w:szCs w:val="16"/>
              </w:rPr>
              <w:t>IE</w:t>
            </w:r>
            <w:r w:rsidR="001A5C54">
              <w:rPr>
                <w:b/>
                <w:sz w:val="16"/>
                <w:szCs w:val="16"/>
              </w:rPr>
              <w:t>-2</w:t>
            </w:r>
            <w:r w:rsidR="002A179F">
              <w:rPr>
                <w:b/>
                <w:sz w:val="16"/>
                <w:szCs w:val="16"/>
              </w:rPr>
              <w:t>Z</w:t>
            </w:r>
            <w:r w:rsidR="006C766B" w:rsidRPr="006C766B">
              <w:rPr>
                <w:b/>
                <w:sz w:val="16"/>
                <w:szCs w:val="16"/>
              </w:rPr>
              <w:t>-0</w:t>
            </w:r>
            <w:r>
              <w:rPr>
                <w:b/>
                <w:sz w:val="16"/>
                <w:szCs w:val="16"/>
              </w:rPr>
              <w:t>1</w:t>
            </w:r>
            <w:r w:rsidR="006C766B" w:rsidRPr="006C766B">
              <w:rPr>
                <w:b/>
                <w:sz w:val="16"/>
                <w:szCs w:val="16"/>
              </w:rPr>
              <w:t>Z-</w:t>
            </w:r>
            <w:r w:rsidR="001A5C54">
              <w:rPr>
                <w:b/>
                <w:sz w:val="16"/>
                <w:szCs w:val="16"/>
              </w:rPr>
              <w:t>9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Default="001A5C54" w:rsidP="00B36ACC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Opanowanie języka angielskiego specjalistycznego na poziomie B2+ Europejskiego Systemu Opisu Kształcenia Językowego, efektywne posługiwanie się fachowym językiem angielskim (ESP) charakterystycznym dla kierunku Informatyka i Ekonometria w zakresie czterech sprawności (słuchanie, mówienie, pisanie i czytanie) w komunikacji zawodowej i naukowej.</w:t>
            </w:r>
          </w:p>
          <w:p w:rsidR="001A5C54" w:rsidRDefault="001A5C54" w:rsidP="00B36ACC">
            <w:pPr>
              <w:spacing w:line="240" w:lineRule="auto"/>
              <w:rPr>
                <w:sz w:val="16"/>
                <w:szCs w:val="16"/>
              </w:rPr>
            </w:pPr>
          </w:p>
          <w:p w:rsidR="00B36ACC" w:rsidRDefault="001A5C54" w:rsidP="00B36ACC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Słownictwo z zakresu ESP (informatyka, urządzenia komputerowe, zastosowanie i obsługa systemów i sieci komputerowych, ekonomia, ekonometria, wskaźniki ekonomiczne, rozwiązania informatyczne). Funkcje językowe: opisywanie zjawisk, procesów, procedur, prowadzenie korespondencji, wywiadu, dyskusji, sporządzanie notatek, przygotowanie i wygłaszanie prezentacji. Leksyka: rozwijanie i prawidłowe użycie specjalistycznego zasobu językowego. Ćwiczenie komunikacji ustnej i pisemnej.</w:t>
            </w:r>
          </w:p>
          <w:p w:rsidR="001A5C54" w:rsidRPr="00582090" w:rsidRDefault="001A5C54" w:rsidP="00B36ACC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36ACC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B36ACC" w:rsidRDefault="00B36ACC" w:rsidP="002A179F">
            <w:pPr>
              <w:spacing w:line="240" w:lineRule="auto"/>
              <w:ind w:lef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.....</w:t>
            </w:r>
            <w:r w:rsidR="002A179F">
              <w:rPr>
                <w:sz w:val="16"/>
                <w:szCs w:val="16"/>
              </w:rPr>
              <w:t>24</w:t>
            </w:r>
            <w:r w:rsidRPr="00582090">
              <w:rPr>
                <w:sz w:val="16"/>
                <w:szCs w:val="16"/>
              </w:rPr>
              <w:t xml:space="preserve">..;  </w:t>
            </w:r>
            <w:r w:rsidRPr="00B36ACC">
              <w:rPr>
                <w:sz w:val="16"/>
                <w:szCs w:val="16"/>
              </w:rPr>
              <w:t xml:space="preserve"> </w:t>
            </w:r>
          </w:p>
        </w:tc>
      </w:tr>
      <w:tr w:rsidR="00B36ACC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ćwiczenia językowe wykonywane w parach i grupach, dyskusja, symulacja, rozwiązywanie problemu, studium przypadku</w:t>
            </w:r>
          </w:p>
        </w:tc>
      </w:tr>
      <w:tr w:rsidR="00B36ACC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Default="001A5C54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Egzamin końcowy z języka angielskiego na poziomie B2.</w:t>
            </w:r>
          </w:p>
          <w:p w:rsidR="001A5C54" w:rsidRPr="00582090" w:rsidRDefault="001A5C54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Znajomość języka angielskiego ogólnego na poziomie B2 lub wyższym Europejskiego Systemu Opisu Kształcenia Językowego</w:t>
            </w:r>
          </w:p>
        </w:tc>
      </w:tr>
      <w:tr w:rsidR="00B36ACC" w:rsidTr="00236957">
        <w:trPr>
          <w:trHeight w:val="907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1A5C54" w:rsidRPr="001A5C54" w:rsidRDefault="001A5C54" w:rsidP="001A5C5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01 – rozumie ustne wypowiedzi angielskojęzyczne na wybrane tematy zawodowe</w:t>
            </w:r>
          </w:p>
          <w:p w:rsidR="001A5C54" w:rsidRPr="001A5C54" w:rsidRDefault="001A5C54" w:rsidP="001A5C5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02 – potrafi wypowiadać się na wybrane tematy zawodowe</w:t>
            </w:r>
          </w:p>
          <w:p w:rsidR="001A5C54" w:rsidRPr="001A5C54" w:rsidRDefault="001A5C54" w:rsidP="001A5C5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03 – rozumie sens opracowań, artykułów, dokumentów i korespondencji na wybrane tematy zawodowe</w:t>
            </w:r>
          </w:p>
          <w:p w:rsidR="001A5C54" w:rsidRPr="001A5C54" w:rsidRDefault="001A5C54" w:rsidP="001A5C5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04 – potrafi prowadzić korespondencję i przygotowywać wybrane rodzaje dokumentów</w:t>
            </w:r>
          </w:p>
          <w:p w:rsidR="00B36ACC" w:rsidRPr="00582090" w:rsidRDefault="001A5C54" w:rsidP="001A5C5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05 – zna słownictwo i struktury potrzebne do osiągnięcia powyższych efektów</w:t>
            </w:r>
          </w:p>
        </w:tc>
      </w:tr>
      <w:tr w:rsidR="00B36ACC" w:rsidTr="000B54FC">
        <w:trPr>
          <w:trHeight w:val="510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ocena bieżąca (coursework), kolokwium na zajęciach ćwiczeniowych</w:t>
            </w:r>
          </w:p>
        </w:tc>
      </w:tr>
      <w:tr w:rsidR="00B36ACC" w:rsidTr="000C4232">
        <w:trPr>
          <w:trHeight w:val="505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prace pisemne, okresowe kolokwia, program wraz z kartą ocen</w:t>
            </w:r>
          </w:p>
        </w:tc>
      </w:tr>
      <w:tr w:rsidR="00B36ACC" w:rsidTr="000C4232">
        <w:trPr>
          <w:trHeight w:val="527"/>
        </w:trPr>
        <w:tc>
          <w:tcPr>
            <w:tcW w:w="2480" w:type="dxa"/>
            <w:gridSpan w:val="2"/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36ACC" w:rsidRPr="00582090" w:rsidRDefault="00B36ACC" w:rsidP="00B36ACC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 xml:space="preserve"> 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B36ACC" w:rsidRDefault="001A5C54" w:rsidP="00B36ACC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zaliczenie semestralne:</w:t>
            </w:r>
            <w:r w:rsidRPr="001A5C54">
              <w:rPr>
                <w:bCs/>
                <w:sz w:val="16"/>
                <w:szCs w:val="16"/>
              </w:rPr>
              <w:t xml:space="preserve"> kolokwium końcowe 70%, ocena bieżąca pracy studenta, w tym prezentacje i praca pisemna na określony temat 30%</w:t>
            </w:r>
          </w:p>
        </w:tc>
      </w:tr>
      <w:tr w:rsidR="00B36ACC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sala dydaktyczna</w:t>
            </w:r>
          </w:p>
        </w:tc>
      </w:tr>
      <w:tr w:rsidR="00B36ACC" w:rsidRPr="002A179F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Literatu</w:t>
            </w:r>
            <w:r>
              <w:rPr>
                <w:sz w:val="16"/>
                <w:szCs w:val="16"/>
              </w:rPr>
              <w:t>ra podstawowa i uzupełniająca</w:t>
            </w:r>
            <w:r w:rsidRPr="001A5C54">
              <w:rPr>
                <w:sz w:val="16"/>
                <w:szCs w:val="16"/>
              </w:rPr>
              <w:t xml:space="preserve">: </w:t>
            </w:r>
          </w:p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1. Materiały autorskie przekazywane przez prowadzących zajęcia.</w:t>
            </w:r>
          </w:p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2. Wybrane materiały i artykuły z prasy ogólnej i branżowej</w:t>
            </w:r>
          </w:p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1A5C54">
              <w:rPr>
                <w:sz w:val="16"/>
                <w:szCs w:val="16"/>
                <w:lang w:val="en-US"/>
              </w:rPr>
              <w:t>3. Longman Dictionary of Contemporary English for Advanced Learners</w:t>
            </w:r>
          </w:p>
          <w:p w:rsidR="00B36ACC" w:rsidRPr="001A5C54" w:rsidRDefault="00B36ACC" w:rsidP="00B36ACC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B36ACC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36ACC" w:rsidRPr="00701DD3" w:rsidRDefault="00B36ACC" w:rsidP="00B36ACC">
            <w:pPr>
              <w:spacing w:line="240" w:lineRule="auto"/>
              <w:rPr>
                <w:sz w:val="20"/>
                <w:szCs w:val="20"/>
              </w:rPr>
            </w:pP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1A5C5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1A5C54">
              <w:rPr>
                <w:b/>
                <w:bCs/>
                <w:sz w:val="18"/>
                <w:szCs w:val="18"/>
              </w:rPr>
              <w:t>55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2A179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1A5C54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kształcenia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1A5C54" w:rsidRPr="00FB1C10" w:rsidTr="009E582B">
        <w:tc>
          <w:tcPr>
            <w:tcW w:w="1547" w:type="dxa"/>
          </w:tcPr>
          <w:p w:rsidR="001A5C54" w:rsidRPr="00BD2417" w:rsidRDefault="001A5C54" w:rsidP="001A5C5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  <w:vAlign w:val="center"/>
          </w:tcPr>
          <w:p w:rsidR="001A5C54" w:rsidRPr="00575ABA" w:rsidRDefault="001A5C54" w:rsidP="001A5C54">
            <w:pPr>
              <w:rPr>
                <w:rFonts w:ascii="Arial" w:hAnsi="Arial" w:cs="Arial"/>
                <w:sz w:val="16"/>
                <w:szCs w:val="16"/>
              </w:rPr>
            </w:pPr>
            <w:r w:rsidRPr="002B656A">
              <w:rPr>
                <w:rFonts w:ascii="Arial" w:hAnsi="Arial" w:cs="Arial"/>
                <w:sz w:val="16"/>
                <w:szCs w:val="16"/>
              </w:rPr>
              <w:t xml:space="preserve">rozumie ustne wypowiedzi angielskojęzyczne na </w:t>
            </w:r>
            <w:r>
              <w:rPr>
                <w:rFonts w:ascii="Arial" w:hAnsi="Arial" w:cs="Arial"/>
                <w:sz w:val="16"/>
                <w:szCs w:val="16"/>
              </w:rPr>
              <w:t xml:space="preserve">wybrane </w:t>
            </w:r>
            <w:r w:rsidRPr="002B656A">
              <w:rPr>
                <w:rFonts w:ascii="Arial" w:hAnsi="Arial" w:cs="Arial"/>
                <w:sz w:val="16"/>
                <w:szCs w:val="16"/>
              </w:rPr>
              <w:t xml:space="preserve">tematy </w:t>
            </w:r>
            <w:r>
              <w:rPr>
                <w:rFonts w:ascii="Arial" w:hAnsi="Arial" w:cs="Arial"/>
                <w:sz w:val="16"/>
                <w:szCs w:val="16"/>
              </w:rPr>
              <w:t>zawodowe</w:t>
            </w:r>
          </w:p>
        </w:tc>
        <w:tc>
          <w:tcPr>
            <w:tcW w:w="3001" w:type="dxa"/>
            <w:vMerge w:val="restart"/>
          </w:tcPr>
          <w:p w:rsidR="001A5C54" w:rsidRPr="00D7304D" w:rsidRDefault="001A5C54" w:rsidP="001A5C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1A5C54" w:rsidRPr="00D7304D" w:rsidRDefault="001A5C54" w:rsidP="001A5C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1A5C54" w:rsidRPr="00D7304D" w:rsidRDefault="001A5C54" w:rsidP="001A5C5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 xml:space="preserve">K_U09 / </w:t>
            </w:r>
            <w:r>
              <w:rPr>
                <w:rFonts w:cstheme="minorHAnsi"/>
                <w:sz w:val="18"/>
                <w:szCs w:val="18"/>
              </w:rPr>
              <w:t>P7</w:t>
            </w:r>
            <w:r w:rsidRPr="00D7304D">
              <w:rPr>
                <w:rFonts w:cstheme="minorHAnsi"/>
                <w:sz w:val="18"/>
                <w:szCs w:val="18"/>
              </w:rPr>
              <w:t>S_UK</w:t>
            </w:r>
          </w:p>
          <w:p w:rsidR="001A5C54" w:rsidRPr="00D7304D" w:rsidRDefault="001A5C54" w:rsidP="001A5C5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K_U10 /</w:t>
            </w:r>
            <w:r w:rsidRPr="00D7304D">
              <w:rPr>
                <w:rFonts w:cstheme="minorHAnsi"/>
                <w:sz w:val="18"/>
                <w:szCs w:val="18"/>
              </w:rPr>
              <w:t xml:space="preserve"> 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D7304D">
              <w:rPr>
                <w:rFonts w:cstheme="minorHAnsi"/>
                <w:sz w:val="18"/>
                <w:szCs w:val="18"/>
              </w:rPr>
              <w:t>S_UK</w:t>
            </w:r>
          </w:p>
          <w:p w:rsidR="001A5C54" w:rsidRPr="001A5C54" w:rsidRDefault="001A5C54" w:rsidP="001A5C5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K_U11 /</w:t>
            </w:r>
            <w:r>
              <w:rPr>
                <w:rFonts w:cstheme="minorHAnsi"/>
                <w:sz w:val="18"/>
                <w:szCs w:val="18"/>
              </w:rPr>
              <w:t xml:space="preserve"> P7</w:t>
            </w:r>
            <w:r w:rsidRPr="00D7304D">
              <w:rPr>
                <w:rFonts w:cstheme="minorHAnsi"/>
                <w:sz w:val="18"/>
                <w:szCs w:val="18"/>
              </w:rPr>
              <w:t>S_UK</w:t>
            </w:r>
          </w:p>
        </w:tc>
        <w:tc>
          <w:tcPr>
            <w:tcW w:w="1381" w:type="dxa"/>
            <w:vMerge w:val="restart"/>
          </w:tcPr>
          <w:p w:rsidR="001A5C54" w:rsidRPr="00D7304D" w:rsidRDefault="001A5C54" w:rsidP="001A5C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1A5C54" w:rsidRPr="00D7304D" w:rsidRDefault="001A5C54" w:rsidP="001A5C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1A5C54" w:rsidRPr="00D7304D" w:rsidRDefault="001A5C54" w:rsidP="001A5C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1A5C54" w:rsidRPr="00D7304D" w:rsidRDefault="001A5C54" w:rsidP="001A5C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</w:t>
            </w:r>
          </w:p>
          <w:p w:rsidR="001A5C54" w:rsidRPr="00D7304D" w:rsidRDefault="001A5C54" w:rsidP="001A5C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  <w:tr w:rsidR="001A5C54" w:rsidRPr="00FB1C10" w:rsidTr="009E582B">
        <w:tc>
          <w:tcPr>
            <w:tcW w:w="1547" w:type="dxa"/>
          </w:tcPr>
          <w:p w:rsidR="001A5C54" w:rsidRPr="00BD2417" w:rsidRDefault="001A5C54" w:rsidP="001A5C5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2</w:t>
            </w:r>
          </w:p>
        </w:tc>
        <w:tc>
          <w:tcPr>
            <w:tcW w:w="4563" w:type="dxa"/>
            <w:vAlign w:val="center"/>
          </w:tcPr>
          <w:p w:rsidR="001A5C54" w:rsidRPr="00575ABA" w:rsidRDefault="001A5C54" w:rsidP="001A5C54">
            <w:pPr>
              <w:rPr>
                <w:rFonts w:ascii="Arial" w:hAnsi="Arial" w:cs="Arial"/>
                <w:sz w:val="16"/>
                <w:szCs w:val="16"/>
              </w:rPr>
            </w:pPr>
            <w:r w:rsidRPr="002B656A">
              <w:rPr>
                <w:rFonts w:ascii="Arial" w:hAnsi="Arial" w:cs="Arial"/>
                <w:sz w:val="16"/>
                <w:szCs w:val="16"/>
              </w:rPr>
              <w:t>potrafi wypowiadać się na</w:t>
            </w:r>
            <w:r>
              <w:rPr>
                <w:rFonts w:ascii="Arial" w:hAnsi="Arial" w:cs="Arial"/>
                <w:sz w:val="16"/>
                <w:szCs w:val="16"/>
              </w:rPr>
              <w:t xml:space="preserve"> wybrane</w:t>
            </w:r>
            <w:r w:rsidRPr="002B656A">
              <w:rPr>
                <w:rFonts w:ascii="Arial" w:hAnsi="Arial" w:cs="Arial"/>
                <w:sz w:val="16"/>
                <w:szCs w:val="16"/>
              </w:rPr>
              <w:t xml:space="preserve"> tematy </w:t>
            </w:r>
            <w:r>
              <w:rPr>
                <w:rFonts w:ascii="Arial" w:hAnsi="Arial" w:cs="Arial"/>
                <w:sz w:val="16"/>
                <w:szCs w:val="16"/>
              </w:rPr>
              <w:t>zawodowe</w:t>
            </w:r>
          </w:p>
        </w:tc>
        <w:tc>
          <w:tcPr>
            <w:tcW w:w="3001" w:type="dxa"/>
            <w:vMerge/>
          </w:tcPr>
          <w:p w:rsidR="001A5C54" w:rsidRPr="007D57A2" w:rsidRDefault="001A5C54" w:rsidP="001A5C5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1A5C54" w:rsidRPr="00FB1C10" w:rsidRDefault="001A5C54" w:rsidP="001A5C54">
            <w:pPr>
              <w:rPr>
                <w:bCs/>
                <w:sz w:val="18"/>
                <w:szCs w:val="18"/>
              </w:rPr>
            </w:pPr>
          </w:p>
        </w:tc>
      </w:tr>
      <w:tr w:rsidR="001A5C54" w:rsidRPr="00FB1C10" w:rsidTr="009E582B">
        <w:tc>
          <w:tcPr>
            <w:tcW w:w="1547" w:type="dxa"/>
          </w:tcPr>
          <w:p w:rsidR="001A5C54" w:rsidRPr="00BD2417" w:rsidRDefault="001A5C54" w:rsidP="001A5C5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</w:t>
            </w:r>
            <w:r>
              <w:rPr>
                <w:bCs/>
                <w:color w:val="A6A6A6"/>
                <w:sz w:val="18"/>
                <w:szCs w:val="18"/>
              </w:rPr>
              <w:t xml:space="preserve">  3</w:t>
            </w:r>
          </w:p>
        </w:tc>
        <w:tc>
          <w:tcPr>
            <w:tcW w:w="4563" w:type="dxa"/>
            <w:vAlign w:val="center"/>
          </w:tcPr>
          <w:p w:rsidR="001A5C54" w:rsidRPr="00575ABA" w:rsidRDefault="001A5C54" w:rsidP="001A5C54">
            <w:pPr>
              <w:rPr>
                <w:rFonts w:ascii="Arial" w:hAnsi="Arial" w:cs="Arial"/>
                <w:sz w:val="16"/>
                <w:szCs w:val="16"/>
              </w:rPr>
            </w:pPr>
            <w:r w:rsidRPr="002B656A">
              <w:rPr>
                <w:rFonts w:ascii="Arial" w:hAnsi="Arial" w:cs="Arial"/>
                <w:sz w:val="16"/>
                <w:szCs w:val="16"/>
              </w:rPr>
              <w:t>rozumie sens opracowań, artykułów, dokumentów i koresponde</w:t>
            </w:r>
            <w:r>
              <w:rPr>
                <w:rFonts w:ascii="Arial" w:hAnsi="Arial" w:cs="Arial"/>
                <w:sz w:val="16"/>
                <w:szCs w:val="16"/>
              </w:rPr>
              <w:t>ncji na wybrane tematy zawodowe</w:t>
            </w:r>
          </w:p>
        </w:tc>
        <w:tc>
          <w:tcPr>
            <w:tcW w:w="3001" w:type="dxa"/>
            <w:vMerge/>
          </w:tcPr>
          <w:p w:rsidR="001A5C54" w:rsidRPr="007D57A2" w:rsidRDefault="001A5C54" w:rsidP="001A5C5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1A5C54" w:rsidRPr="00FB1C10" w:rsidRDefault="001A5C54" w:rsidP="001A5C54">
            <w:pPr>
              <w:rPr>
                <w:bCs/>
                <w:sz w:val="18"/>
                <w:szCs w:val="18"/>
              </w:rPr>
            </w:pPr>
          </w:p>
        </w:tc>
      </w:tr>
      <w:tr w:rsidR="001A5C54" w:rsidRPr="00FB1C10" w:rsidTr="009E582B">
        <w:tc>
          <w:tcPr>
            <w:tcW w:w="1547" w:type="dxa"/>
          </w:tcPr>
          <w:p w:rsidR="001A5C54" w:rsidRPr="00BD2417" w:rsidRDefault="001A5C54" w:rsidP="001A5C5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4</w:t>
            </w:r>
          </w:p>
        </w:tc>
        <w:tc>
          <w:tcPr>
            <w:tcW w:w="4563" w:type="dxa"/>
            <w:vAlign w:val="center"/>
          </w:tcPr>
          <w:p w:rsidR="001A5C54" w:rsidRPr="00575ABA" w:rsidRDefault="001A5C54" w:rsidP="001A5C54">
            <w:pPr>
              <w:rPr>
                <w:rFonts w:ascii="Arial" w:hAnsi="Arial" w:cs="Arial"/>
                <w:sz w:val="16"/>
                <w:szCs w:val="16"/>
              </w:rPr>
            </w:pPr>
            <w:r w:rsidRPr="002B656A">
              <w:rPr>
                <w:rFonts w:ascii="Arial" w:hAnsi="Arial" w:cs="Arial"/>
                <w:sz w:val="16"/>
                <w:szCs w:val="16"/>
              </w:rPr>
              <w:t>potrafi prowadzić korespondencję i przygotowywać wybrane rodzaje dokumentów</w:t>
            </w:r>
          </w:p>
        </w:tc>
        <w:tc>
          <w:tcPr>
            <w:tcW w:w="3001" w:type="dxa"/>
            <w:vMerge/>
          </w:tcPr>
          <w:p w:rsidR="001A5C54" w:rsidRPr="007D57A2" w:rsidRDefault="001A5C54" w:rsidP="001A5C5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1A5C54" w:rsidRPr="00FB1C10" w:rsidRDefault="001A5C54" w:rsidP="001A5C54">
            <w:pPr>
              <w:rPr>
                <w:bCs/>
                <w:sz w:val="18"/>
                <w:szCs w:val="18"/>
              </w:rPr>
            </w:pPr>
          </w:p>
        </w:tc>
      </w:tr>
      <w:tr w:rsidR="001A5C54" w:rsidRPr="00FB1C10" w:rsidTr="009E582B">
        <w:tc>
          <w:tcPr>
            <w:tcW w:w="1547" w:type="dxa"/>
          </w:tcPr>
          <w:p w:rsidR="001A5C54" w:rsidRPr="00BD2417" w:rsidRDefault="001A5C54" w:rsidP="001A5C5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5</w:t>
            </w:r>
          </w:p>
        </w:tc>
        <w:tc>
          <w:tcPr>
            <w:tcW w:w="4563" w:type="dxa"/>
            <w:vAlign w:val="center"/>
          </w:tcPr>
          <w:p w:rsidR="001A5C54" w:rsidRPr="00575ABA" w:rsidRDefault="001A5C54" w:rsidP="001A5C54">
            <w:pPr>
              <w:rPr>
                <w:rFonts w:ascii="Arial" w:hAnsi="Arial" w:cs="Arial"/>
                <w:sz w:val="16"/>
                <w:szCs w:val="16"/>
              </w:rPr>
            </w:pPr>
            <w:r w:rsidRPr="002B656A">
              <w:rPr>
                <w:rFonts w:ascii="Arial" w:hAnsi="Arial" w:cs="Arial"/>
                <w:sz w:val="16"/>
                <w:szCs w:val="16"/>
              </w:rPr>
              <w:t>zna słownictwo i struktury potrzebne do osiągnięcia powyższych efektów</w:t>
            </w:r>
            <w:r>
              <w:rPr>
                <w:rFonts w:ascii="Arial" w:hAnsi="Arial" w:cs="Arial"/>
                <w:sz w:val="16"/>
                <w:szCs w:val="16"/>
              </w:rPr>
              <w:t xml:space="preserve"> (01-04)</w:t>
            </w:r>
          </w:p>
        </w:tc>
        <w:tc>
          <w:tcPr>
            <w:tcW w:w="3001" w:type="dxa"/>
            <w:vMerge/>
          </w:tcPr>
          <w:p w:rsidR="001A5C54" w:rsidRPr="007D57A2" w:rsidRDefault="001A5C54" w:rsidP="001A5C5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1A5C54" w:rsidRPr="00FB1C10" w:rsidRDefault="001A5C54" w:rsidP="001A5C54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3 – znaczący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częściowy,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sectPr w:rsidR="0093211F" w:rsidRPr="009321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B54FC"/>
    <w:rsid w:val="000C4232"/>
    <w:rsid w:val="001A5C54"/>
    <w:rsid w:val="00207BBF"/>
    <w:rsid w:val="002A179F"/>
    <w:rsid w:val="00341D25"/>
    <w:rsid w:val="003B680D"/>
    <w:rsid w:val="006C766B"/>
    <w:rsid w:val="00703037"/>
    <w:rsid w:val="0072568B"/>
    <w:rsid w:val="007D736E"/>
    <w:rsid w:val="008F7E6F"/>
    <w:rsid w:val="0093211F"/>
    <w:rsid w:val="00965A2D"/>
    <w:rsid w:val="00966E0B"/>
    <w:rsid w:val="00A43564"/>
    <w:rsid w:val="00B2721F"/>
    <w:rsid w:val="00B36ACC"/>
    <w:rsid w:val="00B97E8B"/>
    <w:rsid w:val="00C306B3"/>
    <w:rsid w:val="00CD0414"/>
    <w:rsid w:val="00CD3353"/>
    <w:rsid w:val="00D7304D"/>
    <w:rsid w:val="00E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EF7C7-DD6F-4F19-AA1D-C58B2A8B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</cp:revision>
  <cp:lastPrinted>2019-03-08T11:27:00Z</cp:lastPrinted>
  <dcterms:created xsi:type="dcterms:W3CDTF">2019-05-10T21:50:00Z</dcterms:created>
  <dcterms:modified xsi:type="dcterms:W3CDTF">2019-05-12T10:38:00Z</dcterms:modified>
</cp:coreProperties>
</file>